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2413" w14:textId="77777777" w:rsidR="009D52F2" w:rsidRDefault="00851CC8" w:rsidP="009060C9">
      <w:pPr>
        <w:jc w:val="center"/>
        <w:rPr>
          <w:rFonts w:ascii="Sylfaen" w:hAnsi="Sylfaen"/>
          <w:b/>
          <w:sz w:val="24"/>
          <w:szCs w:val="24"/>
        </w:rPr>
      </w:pPr>
      <w:r w:rsidRPr="00170BC4">
        <w:rPr>
          <w:rFonts w:ascii="Sylfaen" w:hAnsi="Sylfaen"/>
          <w:b/>
          <w:sz w:val="24"/>
          <w:szCs w:val="24"/>
        </w:rPr>
        <w:t>ტენდერი</w:t>
      </w:r>
    </w:p>
    <w:p w14:paraId="463ED937" w14:textId="2E762F59" w:rsidR="00851CC8" w:rsidRPr="009D52F2" w:rsidRDefault="009D52F2" w:rsidP="009D52F2">
      <w:pPr>
        <w:jc w:val="center"/>
        <w:rPr>
          <w:rFonts w:ascii="Sylfaen" w:hAnsi="Sylfaen"/>
          <w:b/>
        </w:rPr>
      </w:pPr>
      <w:r w:rsidRPr="009D52F2">
        <w:rPr>
          <w:rFonts w:ascii="Sylfaen" w:hAnsi="Sylfaen" w:cs="Sylfaen"/>
          <w:b/>
          <w:color w:val="222222"/>
          <w:shd w:val="clear" w:color="auto" w:fill="FFFFFF"/>
        </w:rPr>
        <w:t>საქართველოს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საზოგადოებრივ</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საქმეთა</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ინსტიტუტის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სოფლის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მეურნეობის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განვითარების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დეპარტამენტი</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პროექტის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სოფლის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განვითარების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ახალი</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მიდგომის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ხელშეწყობა</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ახალქალაქში</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ფარგლებში</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აცხადებს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ტენდერს</w:t>
      </w:r>
      <w:r>
        <w:rPr>
          <w:rFonts w:ascii="Sylfaen" w:hAnsi="Sylfaen" w:cs="Sylfaen"/>
          <w:b/>
          <w:color w:val="222222"/>
          <w:shd w:val="clear" w:color="auto" w:fill="FFFFFF"/>
          <w:lang w:val="en-US"/>
        </w:rPr>
        <w:t>,</w:t>
      </w:r>
      <w:r w:rsidRPr="009D52F2">
        <w:rPr>
          <w:rFonts w:ascii="Sylfaen" w:hAnsi="Sylfaen"/>
          <w:b/>
          <w:lang w:val="en-US"/>
        </w:rPr>
        <w:t xml:space="preserve"> </w:t>
      </w:r>
      <w:r w:rsidR="009060C9" w:rsidRPr="009D52F2">
        <w:rPr>
          <w:rFonts w:ascii="Sylfaen" w:hAnsi="Sylfaen"/>
          <w:b/>
        </w:rPr>
        <w:t xml:space="preserve">ირლანდიის რესპუბლიკაში ვიზიტისთვის, სავიზო მომსახურებასა და </w:t>
      </w:r>
      <w:r w:rsidR="00677C3A">
        <w:rPr>
          <w:rFonts w:ascii="Sylfaen" w:hAnsi="Sylfaen"/>
          <w:b/>
        </w:rPr>
        <w:t>სატრანსპორტო საშუალების</w:t>
      </w:r>
      <w:bookmarkStart w:id="0" w:name="_GoBack"/>
      <w:bookmarkEnd w:id="0"/>
      <w:r w:rsidR="009060C9" w:rsidRPr="009D52F2">
        <w:rPr>
          <w:rFonts w:ascii="Sylfaen" w:hAnsi="Sylfaen"/>
          <w:b/>
        </w:rPr>
        <w:t xml:space="preserve"> ბილეთების შესყიდვასთან დაკავშირებით.</w:t>
      </w:r>
    </w:p>
    <w:p w14:paraId="130520D6" w14:textId="77777777" w:rsidR="00DA5607" w:rsidRPr="00170BC4" w:rsidRDefault="00DA5607" w:rsidP="00851CC8">
      <w:pPr>
        <w:rPr>
          <w:rFonts w:ascii="Sylfaen" w:hAnsi="Sylfaen"/>
          <w:b/>
          <w:sz w:val="24"/>
          <w:szCs w:val="24"/>
        </w:rPr>
      </w:pPr>
    </w:p>
    <w:p w14:paraId="46C96F1C" w14:textId="77777777" w:rsidR="00DA5607" w:rsidRPr="00170BC4" w:rsidRDefault="00DA5607" w:rsidP="00851CC8">
      <w:pPr>
        <w:rPr>
          <w:rFonts w:ascii="Sylfaen" w:hAnsi="Sylfaen"/>
          <w:b/>
          <w:sz w:val="24"/>
          <w:szCs w:val="24"/>
        </w:rPr>
      </w:pPr>
    </w:p>
    <w:p w14:paraId="0BFE3453" w14:textId="77777777" w:rsidR="003C7206" w:rsidRPr="00170BC4" w:rsidRDefault="003C7206" w:rsidP="00851CC8">
      <w:pPr>
        <w:rPr>
          <w:rFonts w:ascii="Sylfaen" w:hAnsi="Sylfaen"/>
          <w:b/>
          <w:sz w:val="24"/>
          <w:szCs w:val="24"/>
        </w:rPr>
      </w:pPr>
    </w:p>
    <w:p w14:paraId="12C5F76A" w14:textId="1E9CF440" w:rsidR="00DA5607" w:rsidRPr="00170BC4" w:rsidRDefault="00DA5607" w:rsidP="00851CC8">
      <w:pPr>
        <w:rPr>
          <w:rFonts w:ascii="Sylfaen" w:hAnsi="Sylfaen"/>
          <w:b/>
          <w:sz w:val="24"/>
          <w:szCs w:val="24"/>
        </w:rPr>
      </w:pPr>
      <w:r w:rsidRPr="00170BC4">
        <w:rPr>
          <w:rFonts w:ascii="Sylfaen" w:hAnsi="Sylfaen"/>
          <w:b/>
          <w:sz w:val="24"/>
          <w:szCs w:val="24"/>
        </w:rPr>
        <w:t xml:space="preserve">                                                                </w:t>
      </w:r>
      <w:r w:rsidR="00444A5E" w:rsidRPr="00170BC4">
        <w:rPr>
          <w:rFonts w:ascii="Sylfaen" w:hAnsi="Sylfaen"/>
          <w:b/>
          <w:sz w:val="24"/>
          <w:szCs w:val="24"/>
        </w:rPr>
        <w:t xml:space="preserve">  </w:t>
      </w:r>
      <w:r w:rsidRPr="00170BC4">
        <w:rPr>
          <w:rFonts w:ascii="Sylfaen" w:hAnsi="Sylfaen"/>
          <w:b/>
          <w:sz w:val="24"/>
          <w:szCs w:val="24"/>
        </w:rPr>
        <w:t xml:space="preserve">    სარჩევი</w:t>
      </w:r>
    </w:p>
    <w:p w14:paraId="24EE4980" w14:textId="77777777" w:rsidR="00DA5607" w:rsidRPr="00170BC4" w:rsidRDefault="00DA5607" w:rsidP="00851CC8">
      <w:pPr>
        <w:rPr>
          <w:rFonts w:ascii="Sylfaen" w:hAnsi="Sylfaen"/>
          <w:b/>
          <w:sz w:val="24"/>
          <w:szCs w:val="24"/>
        </w:rPr>
      </w:pPr>
    </w:p>
    <w:p w14:paraId="64867F1A" w14:textId="77777777" w:rsidR="00DA5607" w:rsidRPr="00170BC4" w:rsidRDefault="00DA5607" w:rsidP="00851CC8">
      <w:pPr>
        <w:rPr>
          <w:rFonts w:ascii="Sylfaen" w:hAnsi="Sylfaen"/>
          <w:b/>
          <w:sz w:val="24"/>
          <w:szCs w:val="24"/>
        </w:rPr>
      </w:pPr>
    </w:p>
    <w:p w14:paraId="21EF0CA0" w14:textId="24B964A7" w:rsidR="003C7206" w:rsidRDefault="00DA5607" w:rsidP="00DF42EB">
      <w:pPr>
        <w:pStyle w:val="ListParagraph"/>
        <w:numPr>
          <w:ilvl w:val="0"/>
          <w:numId w:val="8"/>
        </w:numPr>
        <w:rPr>
          <w:rFonts w:ascii="Sylfaen" w:hAnsi="Sylfaen"/>
          <w:b/>
        </w:rPr>
      </w:pPr>
      <w:r w:rsidRPr="00170BC4">
        <w:rPr>
          <w:rFonts w:ascii="Sylfaen" w:hAnsi="Sylfaen"/>
          <w:b/>
        </w:rPr>
        <w:t xml:space="preserve"> ტექნიკური </w:t>
      </w:r>
      <w:r w:rsidR="002270F1">
        <w:rPr>
          <w:rFonts w:ascii="Sylfaen" w:hAnsi="Sylfaen"/>
          <w:b/>
        </w:rPr>
        <w:t>დავალება</w:t>
      </w:r>
      <w:r w:rsidR="0055587C">
        <w:rPr>
          <w:rFonts w:ascii="Sylfaen" w:hAnsi="Sylfaen"/>
          <w:b/>
        </w:rPr>
        <w:t>;</w:t>
      </w:r>
    </w:p>
    <w:p w14:paraId="5FDA5AAE" w14:textId="77777777" w:rsidR="00DF42EB" w:rsidRPr="00DF42EB" w:rsidRDefault="00DF42EB" w:rsidP="00DF42EB">
      <w:pPr>
        <w:pStyle w:val="ListParagraph"/>
        <w:rPr>
          <w:rFonts w:ascii="Sylfaen" w:hAnsi="Sylfaen"/>
          <w:b/>
        </w:rPr>
      </w:pPr>
    </w:p>
    <w:p w14:paraId="08D68386" w14:textId="7955A4EE" w:rsidR="00DF42EB" w:rsidRPr="0055587C" w:rsidRDefault="00DA5607" w:rsidP="0055587C">
      <w:pPr>
        <w:pStyle w:val="ListParagraph"/>
        <w:numPr>
          <w:ilvl w:val="0"/>
          <w:numId w:val="8"/>
        </w:numPr>
        <w:rPr>
          <w:rFonts w:ascii="Sylfaen" w:hAnsi="Sylfaen"/>
          <w:b/>
        </w:rPr>
      </w:pPr>
      <w:r w:rsidRPr="00170BC4">
        <w:rPr>
          <w:rFonts w:ascii="Sylfaen" w:hAnsi="Sylfaen" w:cs="Sylfaen"/>
          <w:b/>
          <w:lang w:val="en-US"/>
        </w:rPr>
        <w:t>პრეტენდენტის</w:t>
      </w:r>
      <w:r w:rsidRPr="00170BC4">
        <w:rPr>
          <w:rFonts w:ascii="Sylfaen" w:hAnsi="Sylfaen"/>
          <w:b/>
          <w:lang w:val="en-US"/>
        </w:rPr>
        <w:t xml:space="preserve"> მიერ წარმოსადგენი დოკუმენტაცია</w:t>
      </w:r>
      <w:r w:rsidR="003C7206" w:rsidRPr="00170BC4">
        <w:rPr>
          <w:rFonts w:ascii="Sylfaen" w:hAnsi="Sylfaen"/>
          <w:b/>
        </w:rPr>
        <w:t>;</w:t>
      </w:r>
    </w:p>
    <w:p w14:paraId="59D62F04" w14:textId="77777777" w:rsidR="00DF42EB" w:rsidRPr="00DF42EB" w:rsidRDefault="00DF42EB" w:rsidP="00DF42EB">
      <w:pPr>
        <w:pStyle w:val="ListParagraph"/>
        <w:rPr>
          <w:rFonts w:ascii="Sylfaen" w:hAnsi="Sylfaen"/>
          <w:b/>
        </w:rPr>
      </w:pPr>
    </w:p>
    <w:p w14:paraId="70E86AEA" w14:textId="6CA9BBC6" w:rsidR="003C7206" w:rsidRPr="00170BC4" w:rsidRDefault="003B313B" w:rsidP="00DA5607">
      <w:pPr>
        <w:pStyle w:val="ListParagraph"/>
        <w:numPr>
          <w:ilvl w:val="0"/>
          <w:numId w:val="8"/>
        </w:numPr>
        <w:rPr>
          <w:rFonts w:ascii="Sylfaen" w:hAnsi="Sylfaen"/>
          <w:b/>
        </w:rPr>
      </w:pPr>
      <w:r w:rsidRPr="00170BC4">
        <w:rPr>
          <w:rFonts w:ascii="Sylfaen" w:hAnsi="Sylfaen"/>
          <w:b/>
        </w:rPr>
        <w:t>მიმწოდებელთან ანგარიშწორების პირობები</w:t>
      </w:r>
      <w:r w:rsidR="00E80C50" w:rsidRPr="00170BC4">
        <w:rPr>
          <w:rFonts w:ascii="Sylfaen" w:hAnsi="Sylfaen"/>
          <w:b/>
        </w:rPr>
        <w:t>;</w:t>
      </w:r>
    </w:p>
    <w:p w14:paraId="46957D63" w14:textId="77777777" w:rsidR="00E80C50" w:rsidRPr="00170BC4" w:rsidRDefault="00E80C50" w:rsidP="00E80C50">
      <w:pPr>
        <w:pStyle w:val="ListParagraph"/>
        <w:rPr>
          <w:rFonts w:ascii="Sylfaen" w:hAnsi="Sylfaen"/>
          <w:b/>
        </w:rPr>
      </w:pPr>
    </w:p>
    <w:p w14:paraId="5EF15DD6" w14:textId="775720DF" w:rsidR="00E80C50" w:rsidRPr="00170BC4" w:rsidRDefault="00E80C50" w:rsidP="00DA5607">
      <w:pPr>
        <w:pStyle w:val="ListParagraph"/>
        <w:numPr>
          <w:ilvl w:val="0"/>
          <w:numId w:val="8"/>
        </w:numPr>
        <w:rPr>
          <w:rFonts w:ascii="Sylfaen" w:hAnsi="Sylfaen"/>
          <w:b/>
        </w:rPr>
      </w:pPr>
      <w:r w:rsidRPr="00170BC4">
        <w:rPr>
          <w:rFonts w:ascii="Sylfaen" w:hAnsi="Sylfaen"/>
          <w:b/>
        </w:rPr>
        <w:t xml:space="preserve">ხელშეკრულების </w:t>
      </w:r>
      <w:r w:rsidR="0055587C">
        <w:rPr>
          <w:rFonts w:ascii="Sylfaen" w:hAnsi="Sylfaen"/>
          <w:b/>
        </w:rPr>
        <w:t xml:space="preserve"> ნიმუში.</w:t>
      </w:r>
    </w:p>
    <w:p w14:paraId="16C6ECDA" w14:textId="0B4B6FC7" w:rsidR="00DA5607" w:rsidRPr="00170BC4" w:rsidRDefault="00DA5607" w:rsidP="003C7206">
      <w:pPr>
        <w:rPr>
          <w:rFonts w:ascii="Sylfaen" w:hAnsi="Sylfaen"/>
          <w:b/>
          <w:sz w:val="24"/>
          <w:szCs w:val="24"/>
        </w:rPr>
      </w:pPr>
    </w:p>
    <w:p w14:paraId="49F40E75" w14:textId="77777777" w:rsidR="003C7206" w:rsidRPr="00170BC4" w:rsidRDefault="003C7206" w:rsidP="003C7206">
      <w:pPr>
        <w:rPr>
          <w:rFonts w:ascii="Sylfaen" w:hAnsi="Sylfaen"/>
          <w:b/>
          <w:sz w:val="24"/>
          <w:szCs w:val="24"/>
        </w:rPr>
      </w:pPr>
    </w:p>
    <w:p w14:paraId="1E7C7049" w14:textId="77777777" w:rsidR="00851CC8" w:rsidRPr="00170BC4" w:rsidRDefault="00851CC8" w:rsidP="005021E8">
      <w:pPr>
        <w:jc w:val="center"/>
        <w:rPr>
          <w:rFonts w:ascii="Sylfaen" w:hAnsi="Sylfaen"/>
          <w:b/>
          <w:u w:val="single"/>
        </w:rPr>
      </w:pPr>
    </w:p>
    <w:p w14:paraId="26EC653B" w14:textId="77777777" w:rsidR="00851CC8" w:rsidRPr="00170BC4" w:rsidRDefault="00851CC8" w:rsidP="005021E8">
      <w:pPr>
        <w:jc w:val="center"/>
        <w:rPr>
          <w:rFonts w:ascii="Sylfaen" w:hAnsi="Sylfaen"/>
          <w:b/>
          <w:u w:val="single"/>
        </w:rPr>
      </w:pPr>
    </w:p>
    <w:p w14:paraId="55F45190" w14:textId="77777777" w:rsidR="00851CC8" w:rsidRPr="00170BC4" w:rsidRDefault="00851CC8" w:rsidP="005021E8">
      <w:pPr>
        <w:jc w:val="center"/>
        <w:rPr>
          <w:rFonts w:ascii="Sylfaen" w:hAnsi="Sylfaen"/>
          <w:b/>
          <w:u w:val="single"/>
        </w:rPr>
      </w:pPr>
    </w:p>
    <w:p w14:paraId="5F3B85F7" w14:textId="77777777" w:rsidR="002270F1" w:rsidRDefault="002270F1" w:rsidP="00DA5607">
      <w:pPr>
        <w:rPr>
          <w:rFonts w:ascii="Sylfaen" w:hAnsi="Sylfaen"/>
          <w:b/>
          <w:u w:val="single"/>
        </w:rPr>
      </w:pPr>
    </w:p>
    <w:p w14:paraId="649512C8" w14:textId="77777777" w:rsidR="0055587C" w:rsidRDefault="0055587C" w:rsidP="00DA5607">
      <w:pPr>
        <w:rPr>
          <w:rFonts w:ascii="Sylfaen" w:hAnsi="Sylfaen"/>
          <w:b/>
          <w:u w:val="single"/>
        </w:rPr>
      </w:pPr>
    </w:p>
    <w:p w14:paraId="45FE6197" w14:textId="77777777" w:rsidR="0055587C" w:rsidRDefault="0055587C" w:rsidP="00DA5607">
      <w:pPr>
        <w:rPr>
          <w:rFonts w:ascii="Sylfaen" w:hAnsi="Sylfaen"/>
          <w:b/>
          <w:u w:val="single"/>
        </w:rPr>
      </w:pPr>
    </w:p>
    <w:p w14:paraId="4AF2BD04" w14:textId="77777777" w:rsidR="0055587C" w:rsidRDefault="0055587C" w:rsidP="00DA5607">
      <w:pPr>
        <w:rPr>
          <w:rFonts w:ascii="Sylfaen" w:hAnsi="Sylfaen"/>
          <w:b/>
          <w:u w:val="single"/>
        </w:rPr>
      </w:pPr>
    </w:p>
    <w:p w14:paraId="5D4A1027" w14:textId="77777777" w:rsidR="0055587C" w:rsidRDefault="0055587C" w:rsidP="00DA5607">
      <w:pPr>
        <w:rPr>
          <w:rFonts w:ascii="Sylfaen" w:hAnsi="Sylfaen"/>
          <w:b/>
          <w:u w:val="single"/>
        </w:rPr>
      </w:pPr>
    </w:p>
    <w:p w14:paraId="6594BE33" w14:textId="77777777" w:rsidR="000B6C92" w:rsidRDefault="000B6C92" w:rsidP="00DA5607">
      <w:pPr>
        <w:rPr>
          <w:rFonts w:ascii="Sylfaen" w:hAnsi="Sylfaen"/>
          <w:b/>
          <w:u w:val="single"/>
        </w:rPr>
      </w:pPr>
    </w:p>
    <w:p w14:paraId="57DA479A" w14:textId="77777777" w:rsidR="002270F1" w:rsidRPr="00170BC4" w:rsidRDefault="002270F1" w:rsidP="00DA5607">
      <w:pPr>
        <w:rPr>
          <w:rFonts w:ascii="Sylfaen" w:hAnsi="Sylfaen"/>
          <w:b/>
          <w:u w:val="single"/>
        </w:rPr>
      </w:pPr>
    </w:p>
    <w:p w14:paraId="0717AA17" w14:textId="1593A463" w:rsidR="00DF1536" w:rsidRPr="0055587C" w:rsidRDefault="00DF42EB" w:rsidP="009060C9">
      <w:pPr>
        <w:jc w:val="center"/>
        <w:rPr>
          <w:rFonts w:ascii="Sylfaen" w:hAnsi="Sylfaen"/>
          <w:b/>
          <w:sz w:val="24"/>
          <w:szCs w:val="24"/>
          <w:u w:val="single"/>
        </w:rPr>
      </w:pPr>
      <w:r w:rsidRPr="0055587C">
        <w:rPr>
          <w:rFonts w:ascii="Sylfaen" w:hAnsi="Sylfaen"/>
          <w:b/>
          <w:sz w:val="24"/>
          <w:szCs w:val="24"/>
          <w:u w:val="single"/>
        </w:rPr>
        <w:t>ტექნიკური დავალება</w:t>
      </w:r>
    </w:p>
    <w:p w14:paraId="44AD94B9" w14:textId="24BFB4F9" w:rsidR="009060C9" w:rsidRPr="00170BC4" w:rsidRDefault="009060C9" w:rsidP="009060C9">
      <w:pPr>
        <w:jc w:val="center"/>
        <w:rPr>
          <w:rFonts w:ascii="Sylfaen" w:hAnsi="Sylfaen"/>
          <w:b/>
          <w:sz w:val="24"/>
          <w:szCs w:val="24"/>
        </w:rPr>
      </w:pPr>
      <w:r>
        <w:rPr>
          <w:rFonts w:ascii="Sylfaen" w:hAnsi="Sylfaen"/>
          <w:b/>
          <w:sz w:val="24"/>
          <w:szCs w:val="24"/>
        </w:rPr>
        <w:t xml:space="preserve">ირლანდიის რესპუბლიკაში ვიზიტისთვის, სავიზო მომსახურებასა და </w:t>
      </w:r>
      <w:r w:rsidR="0055587C">
        <w:rPr>
          <w:rFonts w:ascii="Sylfaen" w:hAnsi="Sylfaen"/>
          <w:b/>
          <w:sz w:val="24"/>
          <w:szCs w:val="24"/>
        </w:rPr>
        <w:t xml:space="preserve">სატრანსპორტო </w:t>
      </w:r>
      <w:r w:rsidR="00982C82">
        <w:rPr>
          <w:rFonts w:ascii="Sylfaen" w:hAnsi="Sylfaen"/>
          <w:b/>
          <w:sz w:val="24"/>
          <w:szCs w:val="24"/>
        </w:rPr>
        <w:t>საშ</w:t>
      </w:r>
      <w:r w:rsidR="0055587C">
        <w:rPr>
          <w:rFonts w:ascii="Sylfaen" w:hAnsi="Sylfaen"/>
          <w:b/>
          <w:sz w:val="24"/>
          <w:szCs w:val="24"/>
        </w:rPr>
        <w:t>უალების</w:t>
      </w:r>
      <w:r>
        <w:rPr>
          <w:rFonts w:ascii="Sylfaen" w:hAnsi="Sylfaen"/>
          <w:b/>
          <w:sz w:val="24"/>
          <w:szCs w:val="24"/>
        </w:rPr>
        <w:t xml:space="preserve"> ბილეთების შესყიდვასთან დაკავშირებით.</w:t>
      </w:r>
    </w:p>
    <w:p w14:paraId="2D967F38" w14:textId="5C75DC44" w:rsidR="00A74DD9" w:rsidRDefault="00A74DD9" w:rsidP="005021E8">
      <w:pPr>
        <w:jc w:val="center"/>
        <w:rPr>
          <w:rFonts w:ascii="Sylfaen" w:hAnsi="Sylfaen"/>
          <w:b/>
          <w:u w:val="single"/>
        </w:rPr>
      </w:pPr>
    </w:p>
    <w:p w14:paraId="6E8983F0" w14:textId="1D4DEBF4" w:rsidR="00C157BE" w:rsidRPr="0055587C" w:rsidRDefault="000945DC" w:rsidP="00A74DD9">
      <w:pPr>
        <w:pStyle w:val="ListParagraph"/>
        <w:numPr>
          <w:ilvl w:val="0"/>
          <w:numId w:val="16"/>
        </w:numPr>
        <w:rPr>
          <w:rFonts w:ascii="Sylfaen" w:hAnsi="Sylfaen"/>
          <w:b/>
          <w:sz w:val="20"/>
          <w:szCs w:val="20"/>
          <w:u w:val="single"/>
        </w:rPr>
      </w:pPr>
      <w:r w:rsidRPr="0055587C">
        <w:rPr>
          <w:rFonts w:ascii="Sylfaen" w:hAnsi="Sylfaen" w:cs="Sylfaen"/>
          <w:b/>
          <w:sz w:val="20"/>
          <w:szCs w:val="20"/>
          <w:u w:val="single"/>
        </w:rPr>
        <w:t xml:space="preserve">პრეტენდენტმა უნდა უზრუნველყოს </w:t>
      </w:r>
    </w:p>
    <w:p w14:paraId="047CBAB4" w14:textId="77777777" w:rsidR="008939E2" w:rsidRDefault="008939E2" w:rsidP="00011EC9">
      <w:pPr>
        <w:shd w:val="clear" w:color="auto" w:fill="FFFFFF"/>
        <w:spacing w:after="0" w:line="240" w:lineRule="auto"/>
        <w:jc w:val="both"/>
        <w:rPr>
          <w:rFonts w:ascii="Sylfaen" w:eastAsia="Times New Roman" w:hAnsi="Sylfaen" w:cs="Sylfaen"/>
          <w:color w:val="222222"/>
          <w:lang w:val="en-US"/>
        </w:rPr>
      </w:pPr>
    </w:p>
    <w:p w14:paraId="4D1CAA16" w14:textId="603A7C64" w:rsidR="008939E2" w:rsidRPr="008D660C" w:rsidRDefault="00383628" w:rsidP="00383628">
      <w:pPr>
        <w:shd w:val="clear" w:color="auto" w:fill="FFFFFF"/>
        <w:spacing w:after="0" w:line="240" w:lineRule="auto"/>
        <w:jc w:val="both"/>
        <w:rPr>
          <w:rFonts w:ascii="Sylfaen" w:eastAsia="Times New Roman" w:hAnsi="Sylfaen" w:cs="Arial"/>
          <w:color w:val="222222"/>
        </w:rPr>
      </w:pPr>
      <w:r>
        <w:rPr>
          <w:rFonts w:ascii="Sylfaen" w:eastAsia="Times New Roman" w:hAnsi="Sylfaen" w:cs="Arial"/>
          <w:color w:val="222222"/>
        </w:rPr>
        <w:t>1</w:t>
      </w:r>
      <w:r>
        <w:rPr>
          <w:rFonts w:ascii="Sylfaen" w:eastAsia="Times New Roman" w:hAnsi="Sylfaen" w:cs="Arial"/>
          <w:color w:val="222222"/>
          <w:lang w:val="en-US"/>
        </w:rPr>
        <w:t xml:space="preserve">. </w:t>
      </w:r>
      <w:r w:rsidR="008939E2" w:rsidRPr="008D660C">
        <w:rPr>
          <w:rFonts w:ascii="Sylfaen" w:eastAsia="Times New Roman" w:hAnsi="Sylfaen" w:cs="Arial"/>
          <w:color w:val="222222"/>
        </w:rPr>
        <w:t xml:space="preserve"> 10/12 </w:t>
      </w:r>
      <w:r w:rsidR="008939E2" w:rsidRPr="008939E2">
        <w:rPr>
          <w:rFonts w:ascii="Sylfaen" w:eastAsia="Times New Roman" w:hAnsi="Sylfaen" w:cs="Arial"/>
          <w:color w:val="222222"/>
        </w:rPr>
        <w:t xml:space="preserve">(მოთხოვნის შესაბამისად) </w:t>
      </w:r>
      <w:r w:rsidR="008939E2" w:rsidRPr="008D660C">
        <w:rPr>
          <w:rFonts w:ascii="Sylfaen" w:eastAsia="Times New Roman" w:hAnsi="Sylfaen" w:cs="Arial"/>
          <w:color w:val="222222"/>
        </w:rPr>
        <w:t>კაცის სავიზო  მომსახურება</w:t>
      </w:r>
      <w:r w:rsidR="007F422F">
        <w:rPr>
          <w:rFonts w:ascii="Sylfaen" w:eastAsia="Times New Roman" w:hAnsi="Sylfaen" w:cs="Arial"/>
          <w:color w:val="222222"/>
          <w:lang w:val="en-US"/>
        </w:rPr>
        <w:t xml:space="preserve"> (</w:t>
      </w:r>
      <w:r w:rsidR="0085286E">
        <w:rPr>
          <w:rFonts w:ascii="Sylfaen" w:eastAsia="Times New Roman" w:hAnsi="Sylfaen" w:cs="Arial"/>
          <w:color w:val="222222"/>
        </w:rPr>
        <w:t xml:space="preserve">არაუგვიანეს </w:t>
      </w:r>
      <w:r w:rsidR="007F422F">
        <w:rPr>
          <w:rFonts w:ascii="Sylfaen" w:eastAsia="Times New Roman" w:hAnsi="Sylfaen" w:cs="Arial"/>
          <w:color w:val="222222"/>
          <w:lang w:val="en-US"/>
        </w:rPr>
        <w:t xml:space="preserve">2017 </w:t>
      </w:r>
      <w:r w:rsidR="0085286E">
        <w:rPr>
          <w:rFonts w:ascii="Sylfaen" w:eastAsia="Times New Roman" w:hAnsi="Sylfaen" w:cs="Arial"/>
          <w:color w:val="222222"/>
        </w:rPr>
        <w:t>წლის 25 ოქტომბრისა</w:t>
      </w:r>
      <w:r w:rsidR="007F422F">
        <w:rPr>
          <w:rFonts w:ascii="Sylfaen" w:eastAsia="Times New Roman" w:hAnsi="Sylfaen" w:cs="Arial"/>
          <w:color w:val="222222"/>
        </w:rPr>
        <w:t>)</w:t>
      </w:r>
      <w:r w:rsidR="008939E2" w:rsidRPr="008D660C">
        <w:rPr>
          <w:rFonts w:ascii="Sylfaen" w:eastAsia="Times New Roman" w:hAnsi="Sylfaen" w:cs="Arial"/>
          <w:color w:val="222222"/>
        </w:rPr>
        <w:t>; </w:t>
      </w:r>
    </w:p>
    <w:p w14:paraId="384BEE6F" w14:textId="77777777" w:rsidR="008939E2" w:rsidRDefault="008939E2" w:rsidP="008939E2">
      <w:pPr>
        <w:shd w:val="clear" w:color="auto" w:fill="FFFFFF"/>
        <w:spacing w:after="0" w:line="240" w:lineRule="auto"/>
        <w:rPr>
          <w:rFonts w:ascii="Sylfaen" w:eastAsia="Times New Roman" w:hAnsi="Sylfaen" w:cs="Arial"/>
          <w:color w:val="222222"/>
          <w:lang w:val="en-US"/>
        </w:rPr>
      </w:pPr>
    </w:p>
    <w:p w14:paraId="5FB5DD90" w14:textId="7C41A711" w:rsidR="008939E2" w:rsidRPr="008D660C" w:rsidRDefault="008939E2" w:rsidP="00383628">
      <w:pPr>
        <w:shd w:val="clear" w:color="auto" w:fill="FFFFFF"/>
        <w:spacing w:after="0" w:line="240" w:lineRule="auto"/>
        <w:jc w:val="both"/>
        <w:rPr>
          <w:rFonts w:ascii="Sylfaen" w:eastAsia="Times New Roman" w:hAnsi="Sylfaen" w:cs="Arial"/>
          <w:color w:val="222222"/>
        </w:rPr>
      </w:pPr>
      <w:r w:rsidRPr="008D660C">
        <w:rPr>
          <w:rFonts w:ascii="Sylfaen" w:eastAsia="Times New Roman" w:hAnsi="Sylfaen" w:cs="Arial"/>
          <w:color w:val="222222"/>
        </w:rPr>
        <w:t xml:space="preserve">2. 10/12 </w:t>
      </w:r>
      <w:r w:rsidRPr="00D11B98">
        <w:rPr>
          <w:rFonts w:ascii="Sylfaen" w:eastAsia="Times New Roman" w:hAnsi="Sylfaen" w:cs="Arial"/>
          <w:color w:val="222222"/>
        </w:rPr>
        <w:t xml:space="preserve">(მოთხოვნის შესაბამისად) </w:t>
      </w:r>
      <w:r w:rsidRPr="008D660C">
        <w:rPr>
          <w:rFonts w:ascii="Sylfaen" w:eastAsia="Times New Roman" w:hAnsi="Sylfaen" w:cs="Arial"/>
          <w:color w:val="222222"/>
        </w:rPr>
        <w:t xml:space="preserve">კაციანი სამუშაო </w:t>
      </w:r>
      <w:r w:rsidR="00E31B6F">
        <w:rPr>
          <w:rFonts w:ascii="Sylfaen" w:eastAsia="Times New Roman" w:hAnsi="Sylfaen" w:cs="Arial"/>
          <w:color w:val="222222"/>
        </w:rPr>
        <w:t>ჯგუფის ტრანსპორტირება საქართველოდან</w:t>
      </w:r>
      <w:r w:rsidRPr="008D660C">
        <w:rPr>
          <w:rFonts w:ascii="Sylfaen" w:eastAsia="Times New Roman" w:hAnsi="Sylfaen" w:cs="Arial"/>
          <w:color w:val="222222"/>
        </w:rPr>
        <w:t xml:space="preserve"> ირლანდიაში და პირიქით</w:t>
      </w:r>
      <w:r w:rsidR="008869EC">
        <w:rPr>
          <w:rFonts w:ascii="Sylfaen" w:eastAsia="Times New Roman" w:hAnsi="Sylfaen" w:cs="Arial"/>
          <w:color w:val="222222"/>
        </w:rPr>
        <w:t xml:space="preserve"> (2017 წლის 26 ოქტომბრიდან 15 ნოემბრის ჩათვლით, ნებისმიერი </w:t>
      </w:r>
      <w:r w:rsidR="00DE77FA">
        <w:rPr>
          <w:rFonts w:ascii="Sylfaen" w:eastAsia="Times New Roman" w:hAnsi="Sylfaen" w:cs="Arial"/>
          <w:color w:val="222222"/>
        </w:rPr>
        <w:t>7 დღე)</w:t>
      </w:r>
      <w:r w:rsidRPr="008D660C">
        <w:rPr>
          <w:rFonts w:ascii="Sylfaen" w:eastAsia="Times New Roman" w:hAnsi="Sylfaen" w:cs="Arial"/>
          <w:color w:val="222222"/>
        </w:rPr>
        <w:t>;</w:t>
      </w:r>
    </w:p>
    <w:p w14:paraId="5406EF9D" w14:textId="77777777" w:rsidR="008939E2" w:rsidRDefault="008939E2" w:rsidP="008939E2">
      <w:pPr>
        <w:shd w:val="clear" w:color="auto" w:fill="FFFFFF"/>
        <w:spacing w:after="0" w:line="240" w:lineRule="auto"/>
        <w:rPr>
          <w:rFonts w:ascii="Sylfaen" w:eastAsia="Times New Roman" w:hAnsi="Sylfaen" w:cs="Arial"/>
          <w:color w:val="222222"/>
          <w:lang w:val="en-US"/>
        </w:rPr>
      </w:pPr>
    </w:p>
    <w:p w14:paraId="5F01D9C4" w14:textId="77777777" w:rsidR="008939E2" w:rsidRPr="008D660C" w:rsidRDefault="008939E2" w:rsidP="00383628">
      <w:pPr>
        <w:shd w:val="clear" w:color="auto" w:fill="FFFFFF"/>
        <w:spacing w:after="0" w:line="240" w:lineRule="auto"/>
        <w:jc w:val="both"/>
        <w:rPr>
          <w:rFonts w:ascii="Sylfaen" w:eastAsia="Times New Roman" w:hAnsi="Sylfaen" w:cs="Arial"/>
          <w:color w:val="222222"/>
        </w:rPr>
      </w:pPr>
      <w:r w:rsidRPr="008D660C">
        <w:rPr>
          <w:rFonts w:ascii="Sylfaen" w:eastAsia="Times New Roman" w:hAnsi="Sylfaen" w:cs="Arial"/>
          <w:color w:val="222222"/>
        </w:rPr>
        <w:t>3. ირლანდიაში სამუშაო ვიზიტის დანიშნულების ადგილი არის ვესტ კორკი (4 დღე) და დუბლინი (3 დღე), შესაბამისად უზრუნველყოს ამ მიმართულებებით  საუკეთესო მარშრუტის პირობების შემოთავაზება შიდა ტრანსპორტირების ჩათვლით (შესაძლებელია მატარებლით შიდა გადაადგილების გათვალისწინებაც);</w:t>
      </w:r>
    </w:p>
    <w:p w14:paraId="29234B54" w14:textId="77777777" w:rsidR="008939E2" w:rsidRDefault="008939E2" w:rsidP="008939E2">
      <w:pPr>
        <w:shd w:val="clear" w:color="auto" w:fill="FFFFFF"/>
        <w:spacing w:after="0" w:line="240" w:lineRule="auto"/>
        <w:rPr>
          <w:rFonts w:ascii="Sylfaen" w:eastAsia="Times New Roman" w:hAnsi="Sylfaen" w:cs="Arial"/>
          <w:color w:val="222222"/>
          <w:lang w:val="en-US"/>
        </w:rPr>
      </w:pPr>
    </w:p>
    <w:p w14:paraId="650C2917" w14:textId="667B0F31" w:rsidR="008939E2" w:rsidRPr="008D660C" w:rsidRDefault="001E4E0D" w:rsidP="00383628">
      <w:pPr>
        <w:shd w:val="clear" w:color="auto" w:fill="FFFFFF"/>
        <w:spacing w:after="0" w:line="240" w:lineRule="auto"/>
        <w:jc w:val="both"/>
        <w:rPr>
          <w:rFonts w:ascii="Sylfaen" w:eastAsia="Times New Roman" w:hAnsi="Sylfaen" w:cs="Arial"/>
          <w:color w:val="222222"/>
        </w:rPr>
      </w:pPr>
      <w:r>
        <w:rPr>
          <w:rFonts w:ascii="Sylfaen" w:eastAsia="Times New Roman" w:hAnsi="Sylfaen" w:cs="Arial"/>
          <w:color w:val="222222"/>
        </w:rPr>
        <w:t>4.</w:t>
      </w:r>
      <w:r w:rsidR="008939E2" w:rsidRPr="008D660C">
        <w:rPr>
          <w:rFonts w:ascii="Sylfaen" w:eastAsia="Times New Roman" w:hAnsi="Sylfaen" w:cs="Arial"/>
          <w:color w:val="222222"/>
        </w:rPr>
        <w:t>გათვალისწინებული უნდა იყოს ევროკავშირის აკრძალვები სატრანსპორტი საშუალებებთან მიმართებაში (ასეთის არსებობის შემთხვევაში);</w:t>
      </w:r>
    </w:p>
    <w:p w14:paraId="4A0DA191" w14:textId="77777777" w:rsidR="008939E2" w:rsidRDefault="008939E2" w:rsidP="008939E2">
      <w:pPr>
        <w:shd w:val="clear" w:color="auto" w:fill="FFFFFF"/>
        <w:spacing w:after="0" w:line="240" w:lineRule="auto"/>
        <w:rPr>
          <w:rFonts w:ascii="Sylfaen" w:eastAsia="Times New Roman" w:hAnsi="Sylfaen" w:cs="Arial"/>
          <w:color w:val="222222"/>
          <w:lang w:val="en-US"/>
        </w:rPr>
      </w:pPr>
    </w:p>
    <w:p w14:paraId="1E913EFC" w14:textId="77777777" w:rsidR="008939E2" w:rsidRPr="008D660C" w:rsidRDefault="008939E2" w:rsidP="00383628">
      <w:pPr>
        <w:shd w:val="clear" w:color="auto" w:fill="FFFFFF"/>
        <w:spacing w:after="0" w:line="240" w:lineRule="auto"/>
        <w:jc w:val="both"/>
        <w:rPr>
          <w:rFonts w:ascii="Sylfaen" w:eastAsia="Times New Roman" w:hAnsi="Sylfaen" w:cs="Arial"/>
          <w:color w:val="222222"/>
        </w:rPr>
      </w:pPr>
      <w:r w:rsidRPr="008D660C">
        <w:rPr>
          <w:rFonts w:ascii="Sylfaen" w:eastAsia="Times New Roman" w:hAnsi="Sylfaen" w:cs="Arial"/>
          <w:color w:val="222222"/>
        </w:rPr>
        <w:t>5. უზრუნველყოს სატრანსპორტო გადაადგილების მინიმალური ხანგრძლივობა;</w:t>
      </w:r>
    </w:p>
    <w:p w14:paraId="07FC1F88" w14:textId="77777777" w:rsidR="008939E2" w:rsidRDefault="008939E2" w:rsidP="00383628">
      <w:pPr>
        <w:shd w:val="clear" w:color="auto" w:fill="FFFFFF"/>
        <w:spacing w:after="0" w:line="240" w:lineRule="auto"/>
        <w:jc w:val="both"/>
        <w:rPr>
          <w:rFonts w:ascii="Sylfaen" w:eastAsia="Times New Roman" w:hAnsi="Sylfaen" w:cs="Arial"/>
          <w:color w:val="222222"/>
          <w:lang w:val="en-US"/>
        </w:rPr>
      </w:pPr>
    </w:p>
    <w:p w14:paraId="452A050A" w14:textId="77777777" w:rsidR="008939E2" w:rsidRPr="008D660C" w:rsidRDefault="008939E2" w:rsidP="00383628">
      <w:pPr>
        <w:shd w:val="clear" w:color="auto" w:fill="FFFFFF"/>
        <w:spacing w:after="0" w:line="240" w:lineRule="auto"/>
        <w:jc w:val="both"/>
        <w:rPr>
          <w:rFonts w:ascii="Sylfaen" w:eastAsia="Times New Roman" w:hAnsi="Sylfaen" w:cs="Arial"/>
          <w:color w:val="222222"/>
        </w:rPr>
      </w:pPr>
      <w:r w:rsidRPr="008D660C">
        <w:rPr>
          <w:rFonts w:ascii="Sylfaen" w:eastAsia="Times New Roman" w:hAnsi="Sylfaen" w:cs="Arial"/>
          <w:color w:val="222222"/>
        </w:rPr>
        <w:t>6. მგზავრობისას უზრუნველყოს მინიმალური რაოდენობის გადაჯდომა;</w:t>
      </w:r>
    </w:p>
    <w:p w14:paraId="6E524E70" w14:textId="77777777" w:rsidR="008939E2" w:rsidRDefault="008939E2" w:rsidP="008939E2">
      <w:pPr>
        <w:shd w:val="clear" w:color="auto" w:fill="FFFFFF"/>
        <w:spacing w:after="0" w:line="240" w:lineRule="auto"/>
        <w:rPr>
          <w:rFonts w:ascii="Sylfaen" w:eastAsia="Times New Roman" w:hAnsi="Sylfaen" w:cs="Arial"/>
          <w:color w:val="222222"/>
          <w:lang w:val="en-US"/>
        </w:rPr>
      </w:pPr>
    </w:p>
    <w:p w14:paraId="78103303" w14:textId="7ADF4F7B" w:rsidR="008939E2" w:rsidRPr="008D660C" w:rsidRDefault="008939E2" w:rsidP="00383628">
      <w:pPr>
        <w:shd w:val="clear" w:color="auto" w:fill="FFFFFF"/>
        <w:spacing w:after="0" w:line="240" w:lineRule="auto"/>
        <w:jc w:val="both"/>
        <w:rPr>
          <w:rFonts w:ascii="Sylfaen" w:eastAsia="Times New Roman" w:hAnsi="Sylfaen" w:cs="Arial"/>
          <w:color w:val="222222"/>
        </w:rPr>
      </w:pPr>
      <w:r w:rsidRPr="008D660C">
        <w:rPr>
          <w:rFonts w:ascii="Sylfaen" w:eastAsia="Times New Roman" w:hAnsi="Sylfaen" w:cs="Arial"/>
          <w:color w:val="222222"/>
        </w:rPr>
        <w:t>7.</w:t>
      </w:r>
      <w:r w:rsidR="00CD6782">
        <w:rPr>
          <w:rFonts w:ascii="Sylfaen" w:eastAsia="Times New Roman" w:hAnsi="Sylfaen" w:cs="Arial"/>
          <w:color w:val="222222"/>
          <w:lang w:val="en-US"/>
        </w:rPr>
        <w:t xml:space="preserve"> </w:t>
      </w:r>
      <w:r w:rsidRPr="008D660C">
        <w:rPr>
          <w:rFonts w:ascii="Sylfaen" w:eastAsia="Times New Roman" w:hAnsi="Sylfaen" w:cs="Arial"/>
          <w:color w:val="222222"/>
        </w:rPr>
        <w:t>უზრუნველყოს სამოგზაურო და ბარგის დაზღვევა</w:t>
      </w:r>
      <w:r w:rsidR="00F36028">
        <w:rPr>
          <w:rFonts w:ascii="Sylfaen" w:eastAsia="Times New Roman" w:hAnsi="Sylfaen" w:cs="Arial"/>
          <w:color w:val="222222"/>
        </w:rPr>
        <w:t>;</w:t>
      </w:r>
    </w:p>
    <w:p w14:paraId="66981B11" w14:textId="77777777" w:rsidR="008939E2" w:rsidRDefault="008939E2" w:rsidP="008939E2">
      <w:pPr>
        <w:shd w:val="clear" w:color="auto" w:fill="FFFFFF"/>
        <w:spacing w:after="0" w:line="240" w:lineRule="auto"/>
        <w:rPr>
          <w:rFonts w:ascii="Sylfaen" w:eastAsia="Times New Roman" w:hAnsi="Sylfaen" w:cs="Arial"/>
          <w:color w:val="222222"/>
          <w:lang w:val="en-US"/>
        </w:rPr>
      </w:pPr>
    </w:p>
    <w:p w14:paraId="3283626A" w14:textId="6815EA96" w:rsidR="008939E2" w:rsidRPr="008D660C" w:rsidRDefault="00EA46D1" w:rsidP="00CD6782">
      <w:pPr>
        <w:shd w:val="clear" w:color="auto" w:fill="FFFFFF"/>
        <w:spacing w:after="0" w:line="240" w:lineRule="auto"/>
        <w:jc w:val="both"/>
        <w:rPr>
          <w:rFonts w:ascii="Sylfaen" w:eastAsia="Times New Roman" w:hAnsi="Sylfaen" w:cs="Arial"/>
          <w:color w:val="222222"/>
        </w:rPr>
      </w:pPr>
      <w:r>
        <w:rPr>
          <w:rFonts w:ascii="Sylfaen" w:eastAsia="Times New Roman" w:hAnsi="Sylfaen" w:cs="Arial"/>
          <w:color w:val="222222"/>
        </w:rPr>
        <w:t>8.</w:t>
      </w:r>
      <w:r w:rsidR="008939E2" w:rsidRPr="008D660C">
        <w:rPr>
          <w:rFonts w:ascii="Sylfaen" w:eastAsia="Times New Roman" w:hAnsi="Sylfaen" w:cs="Arial"/>
          <w:color w:val="222222"/>
        </w:rPr>
        <w:t>ფრენის/შიდა ტრანსპორტირების დაგვიანების, გადადების შემთხვევაში მიიღოს შესაბამისი ზომები და უზრუნველყოს მგზავრების დანიშნულების ადგილზე დროული ტრანსპორტირება ალტერნატიული გზებით;  </w:t>
      </w:r>
    </w:p>
    <w:p w14:paraId="40133D5E" w14:textId="77777777" w:rsidR="008939E2" w:rsidRDefault="008939E2" w:rsidP="00011EC9">
      <w:pPr>
        <w:shd w:val="clear" w:color="auto" w:fill="FFFFFF"/>
        <w:spacing w:after="0" w:line="240" w:lineRule="auto"/>
        <w:jc w:val="both"/>
        <w:rPr>
          <w:rFonts w:ascii="Sylfaen" w:eastAsia="Times New Roman" w:hAnsi="Sylfaen" w:cs="Sylfaen"/>
          <w:color w:val="222222"/>
          <w:lang w:val="en-US"/>
        </w:rPr>
      </w:pPr>
    </w:p>
    <w:p w14:paraId="3D261EE8" w14:textId="77777777" w:rsidR="008939E2" w:rsidRDefault="008939E2" w:rsidP="00011EC9">
      <w:pPr>
        <w:shd w:val="clear" w:color="auto" w:fill="FFFFFF"/>
        <w:spacing w:after="0" w:line="240" w:lineRule="auto"/>
        <w:jc w:val="both"/>
        <w:rPr>
          <w:rFonts w:ascii="Sylfaen" w:eastAsia="Times New Roman" w:hAnsi="Sylfaen" w:cs="Sylfaen"/>
          <w:color w:val="222222"/>
          <w:lang w:val="en-US"/>
        </w:rPr>
      </w:pPr>
    </w:p>
    <w:p w14:paraId="7A7C895D" w14:textId="77777777" w:rsidR="008939E2" w:rsidRDefault="008939E2" w:rsidP="00011EC9">
      <w:pPr>
        <w:shd w:val="clear" w:color="auto" w:fill="FFFFFF"/>
        <w:spacing w:after="0" w:line="240" w:lineRule="auto"/>
        <w:jc w:val="both"/>
        <w:rPr>
          <w:rFonts w:ascii="Sylfaen" w:eastAsia="Times New Roman" w:hAnsi="Sylfaen" w:cs="Sylfaen"/>
          <w:color w:val="222222"/>
          <w:lang w:val="en-US"/>
        </w:rPr>
      </w:pPr>
    </w:p>
    <w:p w14:paraId="16AEA1E2" w14:textId="77777777" w:rsidR="008939E2" w:rsidRDefault="008939E2" w:rsidP="00011EC9">
      <w:pPr>
        <w:shd w:val="clear" w:color="auto" w:fill="FFFFFF"/>
        <w:spacing w:after="0" w:line="240" w:lineRule="auto"/>
        <w:jc w:val="both"/>
        <w:rPr>
          <w:rFonts w:ascii="Sylfaen" w:eastAsia="Times New Roman" w:hAnsi="Sylfaen" w:cs="Sylfaen"/>
          <w:color w:val="222222"/>
          <w:lang w:val="en-US"/>
        </w:rPr>
      </w:pPr>
    </w:p>
    <w:p w14:paraId="4485208F" w14:textId="77777777" w:rsidR="008939E2" w:rsidRDefault="008939E2" w:rsidP="00011EC9">
      <w:pPr>
        <w:shd w:val="clear" w:color="auto" w:fill="FFFFFF"/>
        <w:spacing w:after="0" w:line="240" w:lineRule="auto"/>
        <w:jc w:val="both"/>
        <w:rPr>
          <w:rFonts w:ascii="Sylfaen" w:eastAsia="Times New Roman" w:hAnsi="Sylfaen" w:cs="Sylfaen"/>
          <w:color w:val="222222"/>
          <w:lang w:val="en-US"/>
        </w:rPr>
      </w:pPr>
    </w:p>
    <w:p w14:paraId="423EF666" w14:textId="77777777" w:rsidR="008939E2" w:rsidRDefault="008939E2" w:rsidP="00011EC9">
      <w:pPr>
        <w:shd w:val="clear" w:color="auto" w:fill="FFFFFF"/>
        <w:spacing w:after="0" w:line="240" w:lineRule="auto"/>
        <w:jc w:val="both"/>
        <w:rPr>
          <w:rFonts w:ascii="Sylfaen" w:eastAsia="Times New Roman" w:hAnsi="Sylfaen" w:cs="Sylfaen"/>
          <w:color w:val="222222"/>
          <w:lang w:val="en-US"/>
        </w:rPr>
      </w:pPr>
    </w:p>
    <w:p w14:paraId="63F9099B" w14:textId="15C29EB0" w:rsidR="00F36028" w:rsidRDefault="00296097" w:rsidP="000B6C92">
      <w:pPr>
        <w:jc w:val="both"/>
        <w:rPr>
          <w:rFonts w:ascii="Sylfaen" w:hAnsi="Sylfaen"/>
          <w:b/>
        </w:rPr>
      </w:pPr>
      <w:r w:rsidRPr="00170BC4">
        <w:rPr>
          <w:rFonts w:ascii="Sylfaen" w:hAnsi="Sylfaen"/>
          <w:b/>
        </w:rPr>
        <w:t xml:space="preserve">შენიშვნა: </w:t>
      </w:r>
      <w:r w:rsidR="00F36028">
        <w:rPr>
          <w:rFonts w:ascii="Sylfaen" w:hAnsi="Sylfaen"/>
          <w:b/>
        </w:rPr>
        <w:t>პრეტენდენტმა უნდა გაითვალისწინოს ირლანდიის ვიზის მოს</w:t>
      </w:r>
      <w:r w:rsidR="008912C8">
        <w:rPr>
          <w:rFonts w:ascii="Sylfaen" w:hAnsi="Sylfaen"/>
          <w:b/>
        </w:rPr>
        <w:t>აპოვებლად საჭირო ყველა მოთხოვნა (</w:t>
      </w:r>
      <w:r w:rsidR="00751858">
        <w:rPr>
          <w:rFonts w:ascii="Sylfaen" w:hAnsi="Sylfaen"/>
          <w:b/>
        </w:rPr>
        <w:t>დ</w:t>
      </w:r>
      <w:r w:rsidR="008912C8">
        <w:rPr>
          <w:rFonts w:ascii="Sylfaen" w:hAnsi="Sylfaen"/>
          <w:b/>
        </w:rPr>
        <w:t>აზღვევის პირობები და ა.შ.)</w:t>
      </w:r>
    </w:p>
    <w:p w14:paraId="16518CB0" w14:textId="5ADF628D" w:rsidR="000B6C92" w:rsidRPr="00706D70" w:rsidRDefault="00463901" w:rsidP="000B6C92">
      <w:pPr>
        <w:jc w:val="both"/>
        <w:rPr>
          <w:rFonts w:ascii="Sylfaen" w:hAnsi="Sylfaen"/>
          <w:b/>
        </w:rPr>
      </w:pPr>
      <w:r w:rsidRPr="00170BC4">
        <w:rPr>
          <w:rFonts w:ascii="Sylfaen" w:hAnsi="Sylfaen"/>
          <w:b/>
        </w:rPr>
        <w:lastRenderedPageBreak/>
        <w:t>ტენდერში მონაწილე</w:t>
      </w:r>
      <w:r w:rsidR="00751858">
        <w:rPr>
          <w:rFonts w:ascii="Sylfaen" w:hAnsi="Sylfaen"/>
          <w:b/>
        </w:rPr>
        <w:t>ო</w:t>
      </w:r>
      <w:r w:rsidRPr="00170BC4">
        <w:rPr>
          <w:rFonts w:ascii="Sylfaen" w:hAnsi="Sylfaen"/>
          <w:b/>
        </w:rPr>
        <w:t xml:space="preserve">ბით პრეტენდენტი ეთანხმება სატენდერო დოკუმენტაციით განსაზღვრულ </w:t>
      </w:r>
      <w:r w:rsidR="00751858">
        <w:rPr>
          <w:rFonts w:ascii="Sylfaen" w:hAnsi="Sylfaen"/>
          <w:b/>
        </w:rPr>
        <w:t>ყველა</w:t>
      </w:r>
      <w:r w:rsidRPr="00170BC4">
        <w:rPr>
          <w:rFonts w:ascii="Sylfaen" w:hAnsi="Sylfaen"/>
          <w:b/>
        </w:rPr>
        <w:t xml:space="preserve"> </w:t>
      </w:r>
      <w:r w:rsidR="00751858">
        <w:rPr>
          <w:rFonts w:ascii="Sylfaen" w:hAnsi="Sylfaen"/>
          <w:b/>
        </w:rPr>
        <w:t>პირობა</w:t>
      </w:r>
      <w:r w:rsidR="00296097" w:rsidRPr="00170BC4">
        <w:rPr>
          <w:rFonts w:ascii="Sylfaen" w:hAnsi="Sylfaen"/>
          <w:b/>
        </w:rPr>
        <w:t>ს</w:t>
      </w:r>
      <w:r w:rsidRPr="00170BC4">
        <w:rPr>
          <w:rFonts w:ascii="Sylfaen" w:hAnsi="Sylfaen"/>
          <w:b/>
        </w:rPr>
        <w:t>.</w:t>
      </w:r>
    </w:p>
    <w:p w14:paraId="7204590C" w14:textId="33F93A69" w:rsidR="00463901" w:rsidRPr="00252F60" w:rsidRDefault="00463901" w:rsidP="00706D70">
      <w:pPr>
        <w:pStyle w:val="ListParagraph"/>
        <w:numPr>
          <w:ilvl w:val="0"/>
          <w:numId w:val="16"/>
        </w:numPr>
        <w:jc w:val="center"/>
        <w:rPr>
          <w:rFonts w:ascii="Sylfaen" w:hAnsi="Sylfaen"/>
          <w:b/>
          <w:sz w:val="24"/>
          <w:szCs w:val="24"/>
        </w:rPr>
      </w:pPr>
      <w:r w:rsidRPr="00252F60">
        <w:rPr>
          <w:rFonts w:ascii="Sylfaen" w:hAnsi="Sylfaen" w:cs="Sylfaen"/>
          <w:b/>
          <w:sz w:val="24"/>
          <w:szCs w:val="24"/>
          <w:lang w:val="en-US"/>
        </w:rPr>
        <w:t>პრეტენდენტის</w:t>
      </w:r>
      <w:r w:rsidRPr="00252F60">
        <w:rPr>
          <w:rFonts w:ascii="Sylfaen" w:hAnsi="Sylfaen"/>
          <w:b/>
          <w:sz w:val="24"/>
          <w:szCs w:val="24"/>
          <w:lang w:val="en-US"/>
        </w:rPr>
        <w:t xml:space="preserve"> მიერ წარმოსადგენი დოკუმენტაცია</w:t>
      </w:r>
      <w:r w:rsidR="004D096C" w:rsidRPr="00252F60">
        <w:rPr>
          <w:rFonts w:ascii="Sylfaen" w:hAnsi="Sylfaen"/>
          <w:b/>
          <w:sz w:val="24"/>
          <w:szCs w:val="24"/>
        </w:rPr>
        <w:t>:</w:t>
      </w:r>
    </w:p>
    <w:p w14:paraId="7B429C97" w14:textId="77777777" w:rsidR="009C4086" w:rsidRPr="009C4086" w:rsidRDefault="009C4086" w:rsidP="009C4086">
      <w:pPr>
        <w:pStyle w:val="ListParagraph"/>
        <w:rPr>
          <w:rFonts w:ascii="Sylfaen" w:hAnsi="Sylfaen"/>
          <w:b/>
        </w:rPr>
      </w:pPr>
    </w:p>
    <w:p w14:paraId="116FC0D4" w14:textId="012BE177" w:rsidR="00851CC8" w:rsidRDefault="00463901" w:rsidP="000B6C92">
      <w:pPr>
        <w:pStyle w:val="ListParagraph"/>
        <w:numPr>
          <w:ilvl w:val="1"/>
          <w:numId w:val="16"/>
        </w:numPr>
        <w:spacing w:after="0" w:line="240" w:lineRule="auto"/>
        <w:jc w:val="both"/>
        <w:rPr>
          <w:rFonts w:ascii="Sylfaen" w:hAnsi="Sylfaen"/>
        </w:rPr>
      </w:pPr>
      <w:r w:rsidRPr="00DF42EB">
        <w:rPr>
          <w:rFonts w:ascii="Sylfaen" w:hAnsi="Sylfaen" w:cs="Sylfaen"/>
        </w:rPr>
        <w:t>პრეტენდენტის</w:t>
      </w:r>
      <w:r w:rsidRPr="00DF42EB">
        <w:rPr>
          <w:rFonts w:ascii="Sylfaen" w:hAnsi="Sylfaen"/>
        </w:rPr>
        <w:t xml:space="preserve"> რეკვიზიტები</w:t>
      </w:r>
      <w:r w:rsidR="00851CC8" w:rsidRPr="00DF42EB">
        <w:rPr>
          <w:rFonts w:ascii="Sylfaen" w:hAnsi="Sylfaen"/>
        </w:rPr>
        <w:t xml:space="preserve"> (კომპანიის სრული დასახელება, საინდ. კოდი, იურიდიული მისამართი</w:t>
      </w:r>
      <w:r w:rsidR="007C63C0">
        <w:rPr>
          <w:rFonts w:ascii="Sylfaen" w:hAnsi="Sylfaen"/>
        </w:rPr>
        <w:t>,</w:t>
      </w:r>
      <w:r w:rsidR="00851CC8" w:rsidRPr="00DF42EB">
        <w:rPr>
          <w:rFonts w:ascii="Sylfaen" w:hAnsi="Sylfaen"/>
        </w:rPr>
        <w:t xml:space="preserve"> მომსახურე ბანკი, ანგ. ნომერი)</w:t>
      </w:r>
      <w:r w:rsidRPr="00DF42EB">
        <w:rPr>
          <w:rFonts w:ascii="Sylfaen" w:hAnsi="Sylfaen"/>
        </w:rPr>
        <w:t>;</w:t>
      </w:r>
    </w:p>
    <w:p w14:paraId="2F131993" w14:textId="3EF16F9A" w:rsidR="002B40FF" w:rsidRDefault="007A0E06" w:rsidP="00D834E3">
      <w:pPr>
        <w:pStyle w:val="ListParagraph"/>
        <w:numPr>
          <w:ilvl w:val="1"/>
          <w:numId w:val="16"/>
        </w:numPr>
        <w:spacing w:after="0" w:line="240" w:lineRule="auto"/>
        <w:jc w:val="both"/>
        <w:rPr>
          <w:rFonts w:ascii="Sylfaen" w:hAnsi="Sylfaen"/>
        </w:rPr>
      </w:pPr>
      <w:r>
        <w:rPr>
          <w:rFonts w:ascii="Sylfaen" w:hAnsi="Sylfaen"/>
        </w:rPr>
        <w:t xml:space="preserve">დეტალური მარშუტი </w:t>
      </w:r>
      <w:r w:rsidRPr="00D834E3">
        <w:rPr>
          <w:rFonts w:ascii="Sylfaen" w:hAnsi="Sylfaen"/>
        </w:rPr>
        <w:t xml:space="preserve">(დაანგარიშებული 1 პიროვნებაზე და </w:t>
      </w:r>
      <w:r w:rsidR="00D834E3">
        <w:rPr>
          <w:rFonts w:ascii="Sylfaen" w:hAnsi="Sylfaen"/>
        </w:rPr>
        <w:t>ჯ</w:t>
      </w:r>
      <w:r w:rsidRPr="00D834E3">
        <w:rPr>
          <w:rFonts w:ascii="Sylfaen" w:hAnsi="Sylfaen"/>
        </w:rPr>
        <w:t xml:space="preserve">ამური </w:t>
      </w:r>
      <w:r w:rsidR="00D834E3" w:rsidRPr="00D834E3">
        <w:rPr>
          <w:rFonts w:ascii="Sylfaen" w:hAnsi="Sylfaen"/>
        </w:rPr>
        <w:t>ღირებულება)</w:t>
      </w:r>
      <w:r w:rsidR="00BA573A">
        <w:rPr>
          <w:rFonts w:ascii="Sylfaen" w:hAnsi="Sylfaen"/>
        </w:rPr>
        <w:t>;</w:t>
      </w:r>
    </w:p>
    <w:p w14:paraId="3DEC6291" w14:textId="4F53346C" w:rsidR="00D834E3" w:rsidRPr="00D834E3" w:rsidRDefault="00D834E3" w:rsidP="00D834E3">
      <w:pPr>
        <w:pStyle w:val="ListParagraph"/>
        <w:numPr>
          <w:ilvl w:val="1"/>
          <w:numId w:val="16"/>
        </w:numPr>
        <w:spacing w:after="0" w:line="240" w:lineRule="auto"/>
        <w:jc w:val="both"/>
        <w:rPr>
          <w:rFonts w:ascii="Sylfaen" w:hAnsi="Sylfaen"/>
        </w:rPr>
      </w:pPr>
      <w:r>
        <w:rPr>
          <w:rFonts w:ascii="Sylfaen" w:hAnsi="Sylfaen"/>
        </w:rPr>
        <w:t xml:space="preserve"> სავიზო </w:t>
      </w:r>
      <w:r w:rsidR="00BA573A">
        <w:rPr>
          <w:rFonts w:ascii="Sylfaen" w:hAnsi="Sylfaen"/>
        </w:rPr>
        <w:t>მომსახურების ღირებულება</w:t>
      </w:r>
      <w:r>
        <w:rPr>
          <w:rFonts w:ascii="Sylfaen" w:hAnsi="Sylfaen"/>
        </w:rPr>
        <w:t xml:space="preserve"> </w:t>
      </w:r>
      <w:r w:rsidRPr="00D834E3">
        <w:rPr>
          <w:rFonts w:ascii="Sylfaen" w:hAnsi="Sylfaen"/>
        </w:rPr>
        <w:t xml:space="preserve">(დაანგარიშებული 1 პიროვნებაზე და </w:t>
      </w:r>
      <w:r>
        <w:rPr>
          <w:rFonts w:ascii="Sylfaen" w:hAnsi="Sylfaen"/>
        </w:rPr>
        <w:t>ჯ</w:t>
      </w:r>
      <w:r w:rsidRPr="00D834E3">
        <w:rPr>
          <w:rFonts w:ascii="Sylfaen" w:hAnsi="Sylfaen"/>
        </w:rPr>
        <w:t>ამური ღირებულება)</w:t>
      </w:r>
      <w:r w:rsidR="00BA573A">
        <w:rPr>
          <w:rFonts w:ascii="Sylfaen" w:hAnsi="Sylfaen"/>
        </w:rPr>
        <w:t>.</w:t>
      </w:r>
    </w:p>
    <w:p w14:paraId="1BC61938" w14:textId="245D4838" w:rsidR="00296097" w:rsidRPr="00706D70" w:rsidRDefault="00296097" w:rsidP="00706D70">
      <w:pPr>
        <w:spacing w:after="0" w:line="240" w:lineRule="auto"/>
        <w:ind w:left="360"/>
        <w:jc w:val="both"/>
        <w:rPr>
          <w:rFonts w:ascii="Sylfaen" w:hAnsi="Sylfaen"/>
        </w:rPr>
      </w:pPr>
    </w:p>
    <w:p w14:paraId="412A1C66" w14:textId="77777777" w:rsidR="00296097" w:rsidRPr="00170BC4" w:rsidRDefault="00296097" w:rsidP="00DF42EB">
      <w:pPr>
        <w:pStyle w:val="ListParagraph"/>
        <w:jc w:val="both"/>
        <w:rPr>
          <w:rFonts w:ascii="Sylfaen" w:hAnsi="Sylfaen"/>
        </w:rPr>
      </w:pPr>
    </w:p>
    <w:p w14:paraId="6B261036" w14:textId="77777777" w:rsidR="004D096C" w:rsidRPr="00170BC4" w:rsidRDefault="004D096C" w:rsidP="00296097">
      <w:pPr>
        <w:pStyle w:val="ListParagraph"/>
        <w:rPr>
          <w:rFonts w:ascii="Sylfaen" w:hAnsi="Sylfaen"/>
        </w:rPr>
      </w:pPr>
    </w:p>
    <w:p w14:paraId="2BB3E581" w14:textId="77777777" w:rsidR="00781049" w:rsidRDefault="004D096C" w:rsidP="004D096C">
      <w:pPr>
        <w:pStyle w:val="ListParagraph"/>
        <w:spacing w:after="0" w:line="240" w:lineRule="auto"/>
        <w:ind w:left="0"/>
        <w:jc w:val="both"/>
        <w:rPr>
          <w:rFonts w:ascii="Sylfaen" w:hAnsi="Sylfaen"/>
          <w:b/>
          <w:sz w:val="24"/>
          <w:szCs w:val="24"/>
          <w:lang w:val="en-US"/>
        </w:rPr>
      </w:pPr>
      <w:r w:rsidRPr="00170BC4">
        <w:rPr>
          <w:rFonts w:ascii="Sylfaen" w:hAnsi="Sylfaen"/>
          <w:b/>
          <w:sz w:val="24"/>
          <w:szCs w:val="24"/>
        </w:rPr>
        <w:t>პრეტენდენტებმა არაუგვიანეს 2017 წლის</w:t>
      </w:r>
      <w:r w:rsidR="00D962FF">
        <w:rPr>
          <w:rFonts w:ascii="Sylfaen" w:hAnsi="Sylfaen"/>
          <w:b/>
          <w:sz w:val="24"/>
          <w:szCs w:val="24"/>
        </w:rPr>
        <w:t xml:space="preserve"> </w:t>
      </w:r>
      <w:r w:rsidR="000B6C92">
        <w:rPr>
          <w:rFonts w:ascii="Sylfaen" w:hAnsi="Sylfaen"/>
          <w:b/>
          <w:sz w:val="24"/>
          <w:szCs w:val="24"/>
        </w:rPr>
        <w:t>2</w:t>
      </w:r>
      <w:r w:rsidR="00195123">
        <w:rPr>
          <w:rFonts w:ascii="Sylfaen" w:hAnsi="Sylfaen"/>
          <w:b/>
          <w:sz w:val="24"/>
          <w:szCs w:val="24"/>
        </w:rPr>
        <w:t>9</w:t>
      </w:r>
      <w:r w:rsidRPr="00170BC4">
        <w:rPr>
          <w:rFonts w:ascii="Sylfaen" w:hAnsi="Sylfaen"/>
          <w:b/>
          <w:sz w:val="24"/>
          <w:szCs w:val="24"/>
        </w:rPr>
        <w:t xml:space="preserve"> სექტემბრისა, ზემოაღნიშნული დოკუმენტები უნდა წარმოადგინონ, ქ. თბილისში ი. გურჯის 7ბ-ში </w:t>
      </w:r>
    </w:p>
    <w:p w14:paraId="15FDA8EC" w14:textId="2F785CC8" w:rsidR="004D096C" w:rsidRPr="00170BC4" w:rsidRDefault="004D096C" w:rsidP="004D096C">
      <w:pPr>
        <w:pStyle w:val="ListParagraph"/>
        <w:spacing w:after="0" w:line="240" w:lineRule="auto"/>
        <w:ind w:left="0"/>
        <w:jc w:val="both"/>
        <w:rPr>
          <w:rFonts w:ascii="Sylfaen" w:hAnsi="Sylfaen"/>
          <w:b/>
          <w:sz w:val="24"/>
          <w:szCs w:val="24"/>
        </w:rPr>
      </w:pPr>
      <w:r w:rsidRPr="00170BC4">
        <w:rPr>
          <w:rFonts w:ascii="Sylfaen" w:hAnsi="Sylfaen"/>
          <w:b/>
          <w:sz w:val="24"/>
          <w:szCs w:val="24"/>
        </w:rPr>
        <w:t xml:space="preserve">ან გამოაგზავნონ შემდეგ </w:t>
      </w:r>
      <w:r w:rsidR="00565974">
        <w:rPr>
          <w:rFonts w:ascii="Sylfaen" w:hAnsi="Sylfaen"/>
          <w:b/>
          <w:sz w:val="24"/>
          <w:szCs w:val="24"/>
          <w:lang w:val="en-US"/>
        </w:rPr>
        <w:t>email-</w:t>
      </w:r>
      <w:r w:rsidR="00565974">
        <w:rPr>
          <w:rFonts w:ascii="Sylfaen" w:hAnsi="Sylfaen"/>
          <w:b/>
          <w:sz w:val="24"/>
          <w:szCs w:val="24"/>
        </w:rPr>
        <w:t xml:space="preserve">ზე:  </w:t>
      </w:r>
      <w:hyperlink r:id="rId8" w:history="1">
        <w:r w:rsidR="00781049" w:rsidRPr="001873D4">
          <w:rPr>
            <w:rStyle w:val="Hyperlink"/>
            <w:rFonts w:ascii="Sylfaen" w:hAnsi="Sylfaen"/>
            <w:b/>
            <w:sz w:val="24"/>
            <w:szCs w:val="24"/>
            <w:lang w:val="en-US"/>
          </w:rPr>
          <w:t>L</w:t>
        </w:r>
        <w:r w:rsidR="00781049" w:rsidRPr="001873D4">
          <w:rPr>
            <w:rStyle w:val="Hyperlink"/>
            <w:rFonts w:ascii="Sylfaen" w:hAnsi="Sylfaen"/>
            <w:b/>
            <w:sz w:val="24"/>
            <w:szCs w:val="24"/>
          </w:rPr>
          <w:t>.bokuchava@gipa.ge</w:t>
        </w:r>
      </w:hyperlink>
      <w:r w:rsidR="00781049">
        <w:rPr>
          <w:rFonts w:ascii="Sylfaen" w:hAnsi="Sylfaen"/>
          <w:b/>
          <w:sz w:val="24"/>
          <w:szCs w:val="24"/>
          <w:lang w:val="en-US"/>
        </w:rPr>
        <w:t xml:space="preserve">; </w:t>
      </w:r>
      <w:r w:rsidR="003B7023" w:rsidRPr="00565974">
        <w:rPr>
          <w:rFonts w:ascii="Sylfaen" w:hAnsi="Sylfaen"/>
          <w:b/>
          <w:sz w:val="24"/>
          <w:szCs w:val="24"/>
        </w:rPr>
        <w:t>E.molashkhia@gipa.ge.</w:t>
      </w:r>
    </w:p>
    <w:p w14:paraId="02ABD6FA" w14:textId="77777777" w:rsidR="004D096C" w:rsidRPr="00170BC4" w:rsidRDefault="004D096C" w:rsidP="004D096C">
      <w:pPr>
        <w:pStyle w:val="ListParagraph"/>
        <w:spacing w:after="0" w:line="240" w:lineRule="auto"/>
        <w:ind w:left="0"/>
        <w:jc w:val="both"/>
        <w:rPr>
          <w:rFonts w:ascii="Sylfaen" w:hAnsi="Sylfaen"/>
          <w:b/>
          <w:sz w:val="24"/>
          <w:szCs w:val="24"/>
        </w:rPr>
      </w:pPr>
    </w:p>
    <w:p w14:paraId="797DCA83" w14:textId="05887327" w:rsidR="00851CC8" w:rsidRPr="00DF42EB" w:rsidRDefault="004D096C" w:rsidP="00DF42EB">
      <w:pPr>
        <w:pStyle w:val="ListParagraph"/>
        <w:spacing w:after="0" w:line="240" w:lineRule="auto"/>
        <w:ind w:left="0"/>
        <w:jc w:val="both"/>
        <w:rPr>
          <w:rFonts w:ascii="Sylfaen" w:hAnsi="Sylfaen"/>
          <w:b/>
          <w:sz w:val="24"/>
          <w:szCs w:val="24"/>
        </w:rPr>
      </w:pPr>
      <w:r w:rsidRPr="00170BC4">
        <w:rPr>
          <w:rFonts w:ascii="Sylfaen" w:hAnsi="Sylfaen"/>
          <w:b/>
          <w:sz w:val="24"/>
          <w:szCs w:val="24"/>
        </w:rPr>
        <w:t>საკონტაქტო პირები:  577 61 44 44 ლაშა ბოკუჩავა</w:t>
      </w:r>
      <w:r w:rsidR="000B6C92">
        <w:rPr>
          <w:rFonts w:ascii="Sylfaen" w:hAnsi="Sylfaen"/>
          <w:b/>
          <w:sz w:val="24"/>
          <w:szCs w:val="24"/>
        </w:rPr>
        <w:t xml:space="preserve">, </w:t>
      </w:r>
      <w:r w:rsidRPr="00170BC4">
        <w:rPr>
          <w:rFonts w:ascii="Sylfaen" w:hAnsi="Sylfaen"/>
          <w:b/>
          <w:sz w:val="24"/>
          <w:szCs w:val="24"/>
        </w:rPr>
        <w:t xml:space="preserve">  577 10 11 07 ეკა მოლაშხია.  </w:t>
      </w:r>
    </w:p>
    <w:p w14:paraId="2E48E86C" w14:textId="77777777" w:rsidR="004D096C" w:rsidRPr="00170BC4" w:rsidRDefault="004D096C" w:rsidP="00851CC8">
      <w:pPr>
        <w:spacing w:after="0" w:line="240" w:lineRule="auto"/>
        <w:rPr>
          <w:rFonts w:ascii="Sylfaen" w:hAnsi="Sylfaen"/>
        </w:rPr>
      </w:pPr>
    </w:p>
    <w:p w14:paraId="3E093400" w14:textId="77777777" w:rsidR="004D096C" w:rsidRPr="00170BC4" w:rsidRDefault="004D096C" w:rsidP="00851CC8">
      <w:pPr>
        <w:spacing w:after="0" w:line="240" w:lineRule="auto"/>
        <w:rPr>
          <w:rFonts w:ascii="Sylfaen" w:hAnsi="Sylfaen"/>
        </w:rPr>
      </w:pPr>
    </w:p>
    <w:p w14:paraId="23ACEE26" w14:textId="1F078236" w:rsidR="00851CC8" w:rsidRPr="00170BC4" w:rsidRDefault="00851CC8" w:rsidP="004D096C">
      <w:pPr>
        <w:jc w:val="both"/>
        <w:rPr>
          <w:rFonts w:ascii="Sylfaen" w:hAnsi="Sylfaen"/>
        </w:rPr>
      </w:pPr>
      <w:r w:rsidRPr="00170BC4">
        <w:rPr>
          <w:rFonts w:ascii="Sylfaen" w:hAnsi="Sylfaen"/>
          <w:b/>
        </w:rPr>
        <w:t>შენიშვნა:</w:t>
      </w:r>
      <w:r w:rsidRPr="00170BC4">
        <w:rPr>
          <w:rFonts w:ascii="Sylfaen" w:hAnsi="Sylfaen"/>
        </w:rPr>
        <w:t xml:space="preserve">  ზემოაღნიშნული დოკუმენტების (ყველა დოკუმენტი)  წარმოუდგენლობის შემთხვევაში, პრეტენდენტის წინადადება არ განიხილება</w:t>
      </w:r>
      <w:r w:rsidR="00781049">
        <w:rPr>
          <w:rFonts w:ascii="Sylfaen" w:hAnsi="Sylfaen"/>
        </w:rPr>
        <w:t>.</w:t>
      </w:r>
    </w:p>
    <w:p w14:paraId="191879B6" w14:textId="77777777" w:rsidR="009B053D" w:rsidRPr="00170BC4" w:rsidRDefault="009B053D" w:rsidP="00463901">
      <w:pPr>
        <w:rPr>
          <w:rFonts w:ascii="Sylfaen" w:hAnsi="Sylfaen"/>
        </w:rPr>
      </w:pPr>
    </w:p>
    <w:p w14:paraId="5ADB8CE2" w14:textId="77777777" w:rsidR="00554FD9" w:rsidRPr="009D52F2" w:rsidRDefault="00554FD9" w:rsidP="00554FD9">
      <w:pPr>
        <w:pStyle w:val="ListParagraph"/>
        <w:numPr>
          <w:ilvl w:val="0"/>
          <w:numId w:val="15"/>
        </w:numPr>
        <w:spacing w:line="256" w:lineRule="auto"/>
        <w:jc w:val="both"/>
        <w:rPr>
          <w:rFonts w:ascii="Sylfaen" w:hAnsi="Sylfaen"/>
          <w:b/>
        </w:rPr>
      </w:pPr>
      <w:r w:rsidRPr="00170BC4">
        <w:rPr>
          <w:rFonts w:ascii="Sylfaen" w:hAnsi="Sylfaen" w:cs="Sylfaen"/>
          <w:b/>
        </w:rPr>
        <w:t>პრეტენდენტის</w:t>
      </w:r>
      <w:r w:rsidRPr="00170BC4">
        <w:rPr>
          <w:rFonts w:ascii="Sylfaen" w:hAnsi="Sylfaen"/>
          <w:b/>
        </w:rPr>
        <w:t xml:space="preserve"> მიერ მომსახურების ღირებეულება მოცემული </w:t>
      </w:r>
      <w:r w:rsidRPr="009D52F2">
        <w:rPr>
          <w:rFonts w:ascii="Sylfaen" w:hAnsi="Sylfaen"/>
          <w:b/>
        </w:rPr>
        <w:t>უნდა იყოს დ.ღ.გ. გარეშე;</w:t>
      </w:r>
    </w:p>
    <w:p w14:paraId="33B8A852" w14:textId="77777777" w:rsidR="00554FD9" w:rsidRPr="009D52F2" w:rsidRDefault="00554FD9" w:rsidP="00554FD9">
      <w:pPr>
        <w:pStyle w:val="ListParagraph"/>
        <w:jc w:val="both"/>
        <w:rPr>
          <w:rFonts w:ascii="Sylfaen" w:hAnsi="Sylfaen"/>
          <w:b/>
        </w:rPr>
      </w:pPr>
    </w:p>
    <w:p w14:paraId="4E1E330C" w14:textId="414BB9B4" w:rsidR="00554FD9" w:rsidRDefault="00554FD9" w:rsidP="00554FD9">
      <w:pPr>
        <w:pStyle w:val="ListParagraph"/>
        <w:numPr>
          <w:ilvl w:val="0"/>
          <w:numId w:val="15"/>
        </w:numPr>
        <w:spacing w:line="256" w:lineRule="auto"/>
        <w:jc w:val="both"/>
        <w:rPr>
          <w:rFonts w:ascii="Sylfaen" w:hAnsi="Sylfaen"/>
          <w:b/>
        </w:rPr>
      </w:pPr>
      <w:r w:rsidRPr="00170BC4">
        <w:rPr>
          <w:rFonts w:ascii="Sylfaen" w:hAnsi="Sylfaen" w:cs="Sylfaen"/>
          <w:b/>
        </w:rPr>
        <w:t>წარმოდგენილი</w:t>
      </w:r>
      <w:r w:rsidRPr="00170BC4">
        <w:rPr>
          <w:rFonts w:ascii="Sylfaen" w:hAnsi="Sylfaen"/>
          <w:b/>
        </w:rPr>
        <w:t xml:space="preserve"> დოკუმენტაციის განხილვის შედეგად, შემსყიდველი შეარჩევს კომპანიას, რომელიც შემოგვთავაზებს საუკეთესო </w:t>
      </w:r>
      <w:r w:rsidR="009D52F2">
        <w:rPr>
          <w:rFonts w:ascii="Sylfaen" w:hAnsi="Sylfaen"/>
          <w:b/>
        </w:rPr>
        <w:t>ოპტიმალურ ვარიანტს.</w:t>
      </w:r>
    </w:p>
    <w:p w14:paraId="7C51ADA1" w14:textId="77777777" w:rsidR="002901CB" w:rsidRPr="002901CB" w:rsidRDefault="002901CB" w:rsidP="002901CB">
      <w:pPr>
        <w:pStyle w:val="ListParagraph"/>
        <w:rPr>
          <w:rFonts w:ascii="Sylfaen" w:hAnsi="Sylfaen"/>
          <w:b/>
        </w:rPr>
      </w:pPr>
    </w:p>
    <w:p w14:paraId="659766DA" w14:textId="34F050DC" w:rsidR="002901CB" w:rsidRPr="00170BC4" w:rsidRDefault="002901CB" w:rsidP="00554FD9">
      <w:pPr>
        <w:pStyle w:val="ListParagraph"/>
        <w:numPr>
          <w:ilvl w:val="0"/>
          <w:numId w:val="15"/>
        </w:numPr>
        <w:spacing w:line="256" w:lineRule="auto"/>
        <w:jc w:val="both"/>
        <w:rPr>
          <w:rFonts w:ascii="Sylfaen" w:hAnsi="Sylfaen"/>
          <w:b/>
        </w:rPr>
      </w:pPr>
      <w:r>
        <w:rPr>
          <w:rFonts w:ascii="Sylfaen" w:hAnsi="Sylfaen"/>
          <w:b/>
        </w:rPr>
        <w:t xml:space="preserve"> მომსახურების  საერთო ღირებულება შეიძლება შემცირდეს პერსონათა (12 </w:t>
      </w:r>
      <w:r w:rsidR="004B4301">
        <w:rPr>
          <w:rFonts w:ascii="Sylfaen" w:hAnsi="Sylfaen"/>
          <w:b/>
        </w:rPr>
        <w:t>პიროვნება</w:t>
      </w:r>
      <w:r>
        <w:rPr>
          <w:rFonts w:ascii="Sylfaen" w:hAnsi="Sylfaen"/>
          <w:b/>
        </w:rPr>
        <w:t xml:space="preserve">) რაოდენობის შემცირების </w:t>
      </w:r>
      <w:r w:rsidR="000B6C92">
        <w:rPr>
          <w:rFonts w:ascii="Sylfaen" w:hAnsi="Sylfaen"/>
          <w:b/>
        </w:rPr>
        <w:t xml:space="preserve">შემთხვევაში </w:t>
      </w:r>
      <w:r>
        <w:rPr>
          <w:rFonts w:ascii="Sylfaen" w:hAnsi="Sylfaen"/>
          <w:b/>
        </w:rPr>
        <w:t xml:space="preserve"> ან რაიმე სხვა </w:t>
      </w:r>
      <w:r w:rsidR="000B6C92">
        <w:rPr>
          <w:rFonts w:ascii="Sylfaen" w:hAnsi="Sylfaen"/>
          <w:b/>
        </w:rPr>
        <w:t xml:space="preserve">გაუთვალისწინებელი </w:t>
      </w:r>
      <w:r>
        <w:rPr>
          <w:rFonts w:ascii="Sylfaen" w:hAnsi="Sylfaen"/>
          <w:b/>
        </w:rPr>
        <w:t>გარემო</w:t>
      </w:r>
      <w:r w:rsidR="00F91631">
        <w:rPr>
          <w:rFonts w:ascii="Sylfaen" w:hAnsi="Sylfaen"/>
          <w:b/>
        </w:rPr>
        <w:t>ე</w:t>
      </w:r>
      <w:r>
        <w:rPr>
          <w:rFonts w:ascii="Sylfaen" w:hAnsi="Sylfaen"/>
          <w:b/>
        </w:rPr>
        <w:t>იბს შემთხვევაში.</w:t>
      </w:r>
    </w:p>
    <w:p w14:paraId="707446F9" w14:textId="77777777" w:rsidR="003F67C0" w:rsidRPr="00170BC4" w:rsidRDefault="003F67C0">
      <w:pPr>
        <w:rPr>
          <w:rFonts w:ascii="Sylfaen" w:hAnsi="Sylfaen"/>
          <w:b/>
        </w:rPr>
      </w:pPr>
    </w:p>
    <w:p w14:paraId="50E285D8" w14:textId="4FFD9907" w:rsidR="00296097" w:rsidRPr="00170BC4" w:rsidRDefault="00296097" w:rsidP="00F91631">
      <w:pPr>
        <w:pStyle w:val="ListParagraph"/>
        <w:numPr>
          <w:ilvl w:val="0"/>
          <w:numId w:val="16"/>
        </w:numPr>
        <w:jc w:val="center"/>
        <w:rPr>
          <w:rFonts w:ascii="Sylfaen" w:hAnsi="Sylfaen"/>
          <w:b/>
        </w:rPr>
      </w:pPr>
      <w:r w:rsidRPr="00170BC4">
        <w:rPr>
          <w:rFonts w:ascii="Sylfaen" w:hAnsi="Sylfaen"/>
          <w:b/>
        </w:rPr>
        <w:t>ანგარიშწორების პირობები;</w:t>
      </w:r>
    </w:p>
    <w:p w14:paraId="69EEE96D" w14:textId="20BF1A1B" w:rsidR="00E80C50" w:rsidRPr="00170BC4" w:rsidRDefault="00296097" w:rsidP="00CF7D2E">
      <w:pPr>
        <w:jc w:val="both"/>
        <w:rPr>
          <w:rFonts w:ascii="Sylfaen" w:hAnsi="Sylfaen"/>
        </w:rPr>
      </w:pPr>
      <w:r w:rsidRPr="00170BC4">
        <w:rPr>
          <w:rFonts w:ascii="Sylfaen" w:hAnsi="Sylfaen"/>
        </w:rPr>
        <w:t>მიმწოდებელთან ანგარიწორება განხორციელდება</w:t>
      </w:r>
      <w:r w:rsidR="000B6C92">
        <w:rPr>
          <w:rFonts w:ascii="Sylfaen" w:hAnsi="Sylfaen"/>
        </w:rPr>
        <w:t xml:space="preserve"> ეტაპობრივად</w:t>
      </w:r>
      <w:r w:rsidRPr="00170BC4">
        <w:rPr>
          <w:rFonts w:ascii="Sylfaen" w:hAnsi="Sylfaen"/>
        </w:rPr>
        <w:t>,</w:t>
      </w:r>
      <w:r w:rsidR="000B6C92">
        <w:rPr>
          <w:rFonts w:ascii="Sylfaen" w:hAnsi="Sylfaen"/>
        </w:rPr>
        <w:t xml:space="preserve"> პირველ რიგში სავიზო მომსახურება, შემდგომ </w:t>
      </w:r>
      <w:r w:rsidR="00F91631">
        <w:rPr>
          <w:rFonts w:ascii="Sylfaen" w:hAnsi="Sylfaen"/>
        </w:rPr>
        <w:t>სატრანსპორტო საშუალებების</w:t>
      </w:r>
      <w:r w:rsidR="000B6C92">
        <w:rPr>
          <w:rFonts w:ascii="Sylfaen" w:hAnsi="Sylfaen"/>
        </w:rPr>
        <w:t xml:space="preserve"> ბილეთების ღირებულება შესაბამის მიღება-ჩაბარების აქტის გაფორმებიდან </w:t>
      </w:r>
      <w:r w:rsidRPr="00170BC4">
        <w:rPr>
          <w:rFonts w:ascii="Sylfaen" w:hAnsi="Sylfaen"/>
        </w:rPr>
        <w:t xml:space="preserve">  5 (ხუთი) სამუშაო დღის განმავლობაში.</w:t>
      </w:r>
    </w:p>
    <w:p w14:paraId="44D426BB" w14:textId="77777777" w:rsidR="00D779B7" w:rsidRPr="00170BC4" w:rsidRDefault="00D779B7" w:rsidP="00296097">
      <w:pPr>
        <w:rPr>
          <w:rFonts w:ascii="Sylfaen" w:hAnsi="Sylfaen"/>
        </w:rPr>
      </w:pPr>
    </w:p>
    <w:p w14:paraId="14A2425A" w14:textId="77777777" w:rsidR="00D779B7" w:rsidRDefault="00D779B7" w:rsidP="003A6E1F">
      <w:pPr>
        <w:rPr>
          <w:rFonts w:ascii="Sylfaen" w:hAnsi="Sylfaen"/>
        </w:rPr>
      </w:pPr>
    </w:p>
    <w:p w14:paraId="266157FD" w14:textId="77777777" w:rsidR="003A6E1F" w:rsidRPr="00170BC4" w:rsidRDefault="003A6E1F" w:rsidP="003A6E1F">
      <w:pPr>
        <w:rPr>
          <w:rFonts w:ascii="Sylfaen" w:hAnsi="Sylfaen"/>
        </w:rPr>
      </w:pPr>
    </w:p>
    <w:p w14:paraId="3BFE0C86" w14:textId="36BA5BD2" w:rsidR="00E80C50" w:rsidRPr="00170BC4" w:rsidRDefault="00E80C50" w:rsidP="003A6E1F">
      <w:pPr>
        <w:pStyle w:val="ListParagraph"/>
        <w:numPr>
          <w:ilvl w:val="0"/>
          <w:numId w:val="16"/>
        </w:numPr>
        <w:jc w:val="center"/>
        <w:rPr>
          <w:rFonts w:ascii="Sylfaen" w:hAnsi="Sylfaen"/>
          <w:b/>
        </w:rPr>
      </w:pPr>
      <w:r w:rsidRPr="00170BC4">
        <w:rPr>
          <w:rFonts w:ascii="Sylfaen" w:hAnsi="Sylfaen"/>
          <w:b/>
        </w:rPr>
        <w:t xml:space="preserve">ხელშეკრულების </w:t>
      </w:r>
      <w:r w:rsidR="003A6E1F">
        <w:rPr>
          <w:rFonts w:ascii="Sylfaen" w:hAnsi="Sylfaen"/>
          <w:b/>
        </w:rPr>
        <w:t>ნიმუში</w:t>
      </w:r>
      <w:r w:rsidRPr="00170BC4">
        <w:rPr>
          <w:rFonts w:ascii="Sylfaen" w:hAnsi="Sylfaen"/>
          <w:b/>
        </w:rPr>
        <w:t>:</w:t>
      </w:r>
    </w:p>
    <w:p w14:paraId="0D7DF39C" w14:textId="77777777" w:rsidR="00E80C50" w:rsidRPr="00170BC4" w:rsidRDefault="00E80C50" w:rsidP="00E80C50">
      <w:pPr>
        <w:rPr>
          <w:rFonts w:ascii="Sylfaen" w:hAnsi="Sylfaen"/>
          <w:b/>
        </w:rPr>
      </w:pPr>
    </w:p>
    <w:p w14:paraId="7C0AE1EC" w14:textId="6C0FB61F" w:rsidR="00E80C50" w:rsidRPr="00170BC4" w:rsidRDefault="003A6E1F" w:rsidP="003A6E1F">
      <w:pPr>
        <w:spacing w:after="0" w:line="240" w:lineRule="auto"/>
        <w:ind w:left="360" w:right="-286"/>
        <w:jc w:val="center"/>
        <w:rPr>
          <w:rFonts w:ascii="Sylfaen" w:hAnsi="Sylfaen"/>
          <w:sz w:val="24"/>
          <w:szCs w:val="24"/>
          <w:lang w:val="en-US"/>
        </w:rPr>
      </w:pPr>
      <w:r>
        <w:rPr>
          <w:rFonts w:ascii="Sylfaen" w:hAnsi="Sylfaen"/>
          <w:b/>
          <w:sz w:val="24"/>
          <w:szCs w:val="24"/>
        </w:rPr>
        <w:t xml:space="preserve">მომსახურების </w:t>
      </w:r>
      <w:r w:rsidR="00E80C50" w:rsidRPr="00170BC4">
        <w:rPr>
          <w:rFonts w:ascii="Sylfaen" w:hAnsi="Sylfaen"/>
          <w:b/>
          <w:sz w:val="24"/>
          <w:szCs w:val="24"/>
        </w:rPr>
        <w:t>ხელშეკრულება</w:t>
      </w:r>
    </w:p>
    <w:p w14:paraId="488A11A5" w14:textId="31CAB095" w:rsidR="00E80C50" w:rsidRPr="00170BC4" w:rsidRDefault="005526B7" w:rsidP="005526B7">
      <w:pPr>
        <w:pStyle w:val="Default"/>
        <w:ind w:left="360"/>
        <w:rPr>
          <w:b/>
          <w:bCs/>
          <w:color w:val="auto"/>
          <w:lang w:val="ka-GE"/>
        </w:rPr>
      </w:pPr>
      <w:r>
        <w:rPr>
          <w:b/>
          <w:bCs/>
          <w:color w:val="auto"/>
          <w:lang w:val="ka-GE"/>
        </w:rPr>
        <w:t xml:space="preserve">                                                     </w:t>
      </w:r>
    </w:p>
    <w:p w14:paraId="73D3CAF8" w14:textId="77777777" w:rsidR="00E80C50" w:rsidRPr="00170BC4" w:rsidRDefault="00E80C50" w:rsidP="00E80C50">
      <w:pPr>
        <w:pStyle w:val="Default"/>
        <w:ind w:left="360"/>
        <w:rPr>
          <w:color w:val="auto"/>
          <w:sz w:val="22"/>
          <w:szCs w:val="22"/>
        </w:rPr>
      </w:pPr>
    </w:p>
    <w:p w14:paraId="1F1E78BE" w14:textId="6B4A2A9A" w:rsidR="00E80C50" w:rsidRPr="00170BC4" w:rsidRDefault="00E80C50" w:rsidP="00E80C50">
      <w:pPr>
        <w:pStyle w:val="Default"/>
        <w:ind w:left="360"/>
        <w:rPr>
          <w:color w:val="auto"/>
          <w:sz w:val="22"/>
          <w:szCs w:val="22"/>
          <w:lang w:val="ka-GE"/>
        </w:rPr>
      </w:pPr>
      <w:r w:rsidRPr="00170BC4">
        <w:rPr>
          <w:color w:val="auto"/>
          <w:sz w:val="22"/>
          <w:szCs w:val="22"/>
        </w:rPr>
        <w:t xml:space="preserve">ქ. თბილისი </w:t>
      </w:r>
      <w:r w:rsidRPr="00170BC4">
        <w:rPr>
          <w:color w:val="auto"/>
          <w:sz w:val="22"/>
          <w:szCs w:val="22"/>
          <w:lang w:val="ka-GE"/>
        </w:rPr>
        <w:t xml:space="preserve">                                                                                                  ------------------, </w:t>
      </w:r>
      <w:r w:rsidRPr="00170BC4">
        <w:rPr>
          <w:color w:val="auto"/>
          <w:sz w:val="22"/>
          <w:szCs w:val="22"/>
        </w:rPr>
        <w:t xml:space="preserve">2017 წ. </w:t>
      </w:r>
    </w:p>
    <w:p w14:paraId="6F0AD32F" w14:textId="77777777" w:rsidR="00E80C50" w:rsidRPr="00170BC4" w:rsidRDefault="00E80C50" w:rsidP="00E80C50">
      <w:pPr>
        <w:pStyle w:val="Default"/>
        <w:ind w:left="360"/>
        <w:rPr>
          <w:color w:val="auto"/>
          <w:sz w:val="22"/>
          <w:szCs w:val="22"/>
          <w:lang w:val="ka-GE"/>
        </w:rPr>
      </w:pPr>
    </w:p>
    <w:p w14:paraId="0D549AD4" w14:textId="77777777" w:rsidR="00E80C50" w:rsidRPr="00170BC4" w:rsidRDefault="00E80C50" w:rsidP="00E80C50">
      <w:pPr>
        <w:pStyle w:val="Default"/>
        <w:ind w:left="360"/>
        <w:jc w:val="both"/>
        <w:rPr>
          <w:color w:val="auto"/>
          <w:sz w:val="22"/>
          <w:szCs w:val="22"/>
          <w:lang w:val="ka-GE"/>
        </w:rPr>
      </w:pPr>
      <w:r w:rsidRPr="00170BC4">
        <w:rPr>
          <w:color w:val="auto"/>
          <w:sz w:val="22"/>
          <w:szCs w:val="22"/>
          <w:lang w:val="ka-GE"/>
        </w:rPr>
        <w:t>ერთი მხრივ ა</w:t>
      </w:r>
      <w:r w:rsidRPr="00170BC4">
        <w:rPr>
          <w:color w:val="auto"/>
          <w:sz w:val="22"/>
          <w:szCs w:val="22"/>
        </w:rPr>
        <w:t>(</w:t>
      </w:r>
      <w:r w:rsidRPr="00170BC4">
        <w:rPr>
          <w:color w:val="auto"/>
          <w:sz w:val="22"/>
          <w:szCs w:val="22"/>
          <w:lang w:val="ka-GE"/>
        </w:rPr>
        <w:t>ა</w:t>
      </w:r>
      <w:r w:rsidRPr="00170BC4">
        <w:rPr>
          <w:color w:val="auto"/>
          <w:sz w:val="22"/>
          <w:szCs w:val="22"/>
        </w:rPr>
        <w:t>)</w:t>
      </w:r>
      <w:r w:rsidRPr="00170BC4">
        <w:rPr>
          <w:color w:val="auto"/>
          <w:sz w:val="22"/>
          <w:szCs w:val="22"/>
          <w:lang w:val="ka-GE"/>
        </w:rPr>
        <w:t xml:space="preserve">იპ </w:t>
      </w:r>
      <w:r w:rsidRPr="00170BC4">
        <w:rPr>
          <w:color w:val="auto"/>
          <w:sz w:val="22"/>
          <w:szCs w:val="22"/>
        </w:rPr>
        <w:t>“</w:t>
      </w:r>
      <w:r w:rsidRPr="00170BC4">
        <w:rPr>
          <w:color w:val="auto"/>
          <w:sz w:val="22"/>
          <w:szCs w:val="22"/>
          <w:lang w:val="ka-GE"/>
        </w:rPr>
        <w:t>საქართველოს საზოგადოებრივ საქმეთა ინსტიტუტი</w:t>
      </w:r>
      <w:r w:rsidRPr="00170BC4">
        <w:rPr>
          <w:color w:val="auto"/>
          <w:sz w:val="22"/>
          <w:szCs w:val="22"/>
        </w:rPr>
        <w:t>”</w:t>
      </w:r>
      <w:r w:rsidRPr="00170BC4">
        <w:rPr>
          <w:color w:val="auto"/>
          <w:sz w:val="22"/>
          <w:szCs w:val="22"/>
          <w:lang w:val="ka-GE"/>
        </w:rPr>
        <w:t xml:space="preserve"> (შემდგომში</w:t>
      </w:r>
      <w:r w:rsidRPr="00170BC4">
        <w:rPr>
          <w:color w:val="auto"/>
          <w:sz w:val="22"/>
          <w:szCs w:val="22"/>
        </w:rPr>
        <w:t xml:space="preserve"> “</w:t>
      </w:r>
      <w:r w:rsidRPr="00170BC4">
        <w:rPr>
          <w:color w:val="auto"/>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14:paraId="01C46819" w14:textId="77777777" w:rsidR="00E80C50" w:rsidRPr="00170BC4" w:rsidRDefault="00E80C50" w:rsidP="00E80C50">
      <w:pPr>
        <w:pStyle w:val="Default"/>
        <w:ind w:left="360"/>
        <w:jc w:val="both"/>
        <w:rPr>
          <w:color w:val="auto"/>
          <w:sz w:val="22"/>
          <w:szCs w:val="22"/>
          <w:lang w:val="ka-GE"/>
        </w:rPr>
      </w:pPr>
    </w:p>
    <w:p w14:paraId="66DA3995"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 xml:space="preserve">1. ხელშეკრულების საგანი </w:t>
      </w:r>
    </w:p>
    <w:p w14:paraId="5CDFF34E" w14:textId="77777777" w:rsidR="00E80C50" w:rsidRPr="00170BC4" w:rsidRDefault="00E80C50" w:rsidP="00E80C50">
      <w:pPr>
        <w:pStyle w:val="Default"/>
        <w:ind w:left="360"/>
        <w:jc w:val="center"/>
        <w:rPr>
          <w:b/>
          <w:color w:val="auto"/>
          <w:sz w:val="23"/>
          <w:szCs w:val="23"/>
          <w:lang w:val="ka-GE"/>
        </w:rPr>
      </w:pPr>
    </w:p>
    <w:p w14:paraId="49C09D3F" w14:textId="34EC8B29" w:rsidR="002901CB" w:rsidRPr="00170BC4" w:rsidRDefault="00E80C50" w:rsidP="002901CB">
      <w:pPr>
        <w:jc w:val="both"/>
        <w:rPr>
          <w:rFonts w:ascii="Sylfaen" w:hAnsi="Sylfaen"/>
          <w:b/>
          <w:sz w:val="24"/>
          <w:szCs w:val="24"/>
        </w:rPr>
      </w:pPr>
      <w:r w:rsidRPr="00170BC4">
        <w:rPr>
          <w:rFonts w:ascii="Sylfaen" w:hAnsi="Sylfaen"/>
        </w:rPr>
        <w:t xml:space="preserve">1.1 </w:t>
      </w:r>
      <w:r w:rsidR="007C722E">
        <w:rPr>
          <w:rFonts w:ascii="Sylfaen" w:hAnsi="Sylfaen"/>
        </w:rPr>
        <w:t xml:space="preserve">„შემსყიდველის“ სასარგებლოდ </w:t>
      </w:r>
      <w:r w:rsidR="00CE7F12">
        <w:rPr>
          <w:rFonts w:ascii="Sylfaen" w:hAnsi="Sylfaen"/>
        </w:rPr>
        <w:t xml:space="preserve">„მიმწოდებელი“ უზრუნველყოფს </w:t>
      </w:r>
      <w:r w:rsidR="002901CB">
        <w:rPr>
          <w:rFonts w:ascii="Sylfaen" w:hAnsi="Sylfaen"/>
        </w:rPr>
        <w:t xml:space="preserve">10-12 </w:t>
      </w:r>
      <w:r w:rsidR="004B4301">
        <w:rPr>
          <w:rFonts w:ascii="Sylfaen" w:hAnsi="Sylfaen"/>
        </w:rPr>
        <w:t>პიროვნების</w:t>
      </w:r>
      <w:r w:rsidRPr="00170BC4">
        <w:rPr>
          <w:rFonts w:ascii="Sylfaen" w:hAnsi="Sylfaen"/>
        </w:rPr>
        <w:t xml:space="preserve"> </w:t>
      </w:r>
      <w:r w:rsidR="002901CB">
        <w:rPr>
          <w:rFonts w:ascii="Sylfaen" w:hAnsi="Sylfaen"/>
          <w:b/>
          <w:sz w:val="24"/>
          <w:szCs w:val="24"/>
        </w:rPr>
        <w:t xml:space="preserve">ირლანდიის რესპუბლიკაში ვიზიტისთვის სავიზო </w:t>
      </w:r>
      <w:r w:rsidR="00CE7F12">
        <w:rPr>
          <w:rFonts w:ascii="Sylfaen" w:hAnsi="Sylfaen"/>
          <w:b/>
          <w:sz w:val="24"/>
          <w:szCs w:val="24"/>
        </w:rPr>
        <w:t>მომსახურება</w:t>
      </w:r>
      <w:r w:rsidR="002901CB">
        <w:rPr>
          <w:rFonts w:ascii="Sylfaen" w:hAnsi="Sylfaen"/>
          <w:b/>
          <w:sz w:val="24"/>
          <w:szCs w:val="24"/>
        </w:rPr>
        <w:t xml:space="preserve">სა და </w:t>
      </w:r>
      <w:r w:rsidR="004B4301">
        <w:rPr>
          <w:rFonts w:ascii="Sylfaen" w:hAnsi="Sylfaen"/>
          <w:b/>
          <w:sz w:val="24"/>
          <w:szCs w:val="24"/>
        </w:rPr>
        <w:t>სატრანსპორტო საშუალების</w:t>
      </w:r>
      <w:r w:rsidR="002901CB">
        <w:rPr>
          <w:rFonts w:ascii="Sylfaen" w:hAnsi="Sylfaen"/>
          <w:b/>
          <w:sz w:val="24"/>
          <w:szCs w:val="24"/>
        </w:rPr>
        <w:t xml:space="preserve"> ბილეთების </w:t>
      </w:r>
      <w:r w:rsidR="007C722E">
        <w:rPr>
          <w:rFonts w:ascii="Sylfaen" w:hAnsi="Sylfaen"/>
          <w:b/>
          <w:sz w:val="24"/>
          <w:szCs w:val="24"/>
        </w:rPr>
        <w:t>შეძენა</w:t>
      </w:r>
      <w:r w:rsidR="00CE7F12">
        <w:rPr>
          <w:rFonts w:ascii="Sylfaen" w:hAnsi="Sylfaen"/>
          <w:b/>
          <w:sz w:val="24"/>
          <w:szCs w:val="24"/>
        </w:rPr>
        <w:t>ს</w:t>
      </w:r>
      <w:r w:rsidR="007C722E">
        <w:rPr>
          <w:rFonts w:ascii="Sylfaen" w:hAnsi="Sylfaen"/>
          <w:b/>
          <w:sz w:val="24"/>
          <w:szCs w:val="24"/>
        </w:rPr>
        <w:t xml:space="preserve"> (შემდგომში „მომსახურება“)</w:t>
      </w:r>
      <w:r w:rsidR="002901CB">
        <w:rPr>
          <w:rFonts w:ascii="Sylfaen" w:hAnsi="Sylfaen"/>
          <w:b/>
          <w:sz w:val="24"/>
          <w:szCs w:val="24"/>
        </w:rPr>
        <w:t>.</w:t>
      </w:r>
    </w:p>
    <w:p w14:paraId="269F7E0E" w14:textId="77777777" w:rsidR="00E80C50" w:rsidRPr="00170BC4" w:rsidRDefault="00E80C50" w:rsidP="00207653">
      <w:pPr>
        <w:pStyle w:val="Default"/>
        <w:jc w:val="both"/>
        <w:rPr>
          <w:color w:val="auto"/>
          <w:sz w:val="23"/>
          <w:szCs w:val="23"/>
          <w:lang w:val="ka-GE"/>
        </w:rPr>
      </w:pPr>
    </w:p>
    <w:p w14:paraId="4FB3B314" w14:textId="77777777" w:rsidR="00E80C50" w:rsidRPr="00170BC4" w:rsidRDefault="00E80C50" w:rsidP="00E80C50">
      <w:pPr>
        <w:pStyle w:val="Default"/>
        <w:ind w:left="360"/>
        <w:jc w:val="center"/>
        <w:rPr>
          <w:b/>
          <w:color w:val="auto"/>
          <w:sz w:val="23"/>
          <w:szCs w:val="23"/>
          <w:lang w:val="ka-GE"/>
        </w:rPr>
      </w:pPr>
      <w:r w:rsidRPr="00170BC4">
        <w:rPr>
          <w:color w:val="auto"/>
          <w:sz w:val="23"/>
          <w:szCs w:val="23"/>
          <w:lang w:val="ka-GE"/>
        </w:rPr>
        <w:t xml:space="preserve">2. </w:t>
      </w:r>
      <w:r w:rsidRPr="00170BC4">
        <w:rPr>
          <w:b/>
          <w:color w:val="auto"/>
          <w:sz w:val="23"/>
          <w:szCs w:val="23"/>
          <w:lang w:val="ka-GE"/>
        </w:rPr>
        <w:t>ხელშეკრულების საერთო ღირებულება</w:t>
      </w:r>
    </w:p>
    <w:p w14:paraId="3BE9F7DC" w14:textId="77777777" w:rsidR="00E80C50" w:rsidRPr="00170BC4" w:rsidRDefault="00E80C50" w:rsidP="00E80C50">
      <w:pPr>
        <w:pStyle w:val="Default"/>
        <w:ind w:left="360"/>
        <w:jc w:val="center"/>
        <w:rPr>
          <w:color w:val="auto"/>
          <w:sz w:val="23"/>
          <w:szCs w:val="23"/>
          <w:lang w:val="ka-GE"/>
        </w:rPr>
      </w:pPr>
    </w:p>
    <w:p w14:paraId="19D6747D"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2.1  შესყიდვის ობიექტის ფასი განისაზღვრება ეროვნულ ვალუტაში. </w:t>
      </w:r>
    </w:p>
    <w:p w14:paraId="3AA991AC" w14:textId="5FFB7F83" w:rsidR="00DF42EB" w:rsidRPr="00170BC4" w:rsidRDefault="00E80C50" w:rsidP="00DF42EB">
      <w:pPr>
        <w:pStyle w:val="Default"/>
        <w:ind w:left="360"/>
        <w:jc w:val="both"/>
        <w:rPr>
          <w:color w:val="auto"/>
          <w:sz w:val="23"/>
          <w:szCs w:val="23"/>
          <w:lang w:val="ka-GE"/>
        </w:rPr>
      </w:pPr>
      <w:r w:rsidRPr="00170BC4">
        <w:rPr>
          <w:color w:val="auto"/>
          <w:sz w:val="23"/>
          <w:szCs w:val="23"/>
          <w:lang w:val="ka-GE"/>
        </w:rPr>
        <w:t>2.2 შესყიდვის ობიექტისა საერთო ღირებულება შეადგენს -----  ლარს,  (დ.ღ.გ გარეშე</w:t>
      </w:r>
      <w:r w:rsidR="00DF42EB">
        <w:rPr>
          <w:color w:val="auto"/>
          <w:sz w:val="23"/>
          <w:szCs w:val="23"/>
          <w:lang w:val="ka-GE"/>
        </w:rPr>
        <w:t>).</w:t>
      </w:r>
    </w:p>
    <w:p w14:paraId="7179D1B6" w14:textId="77777777" w:rsidR="00E80C50" w:rsidRPr="00170BC4" w:rsidRDefault="00E80C50" w:rsidP="00E80C50">
      <w:pPr>
        <w:pStyle w:val="Default"/>
        <w:ind w:left="360"/>
        <w:rPr>
          <w:color w:val="auto"/>
          <w:sz w:val="23"/>
          <w:szCs w:val="23"/>
          <w:lang w:val="ka-GE"/>
        </w:rPr>
      </w:pPr>
    </w:p>
    <w:p w14:paraId="696F1B57" w14:textId="77777777" w:rsidR="00E80C50" w:rsidRPr="00170BC4" w:rsidRDefault="00E80C50" w:rsidP="00E80C50">
      <w:pPr>
        <w:pStyle w:val="Default"/>
        <w:ind w:left="360"/>
        <w:jc w:val="center"/>
        <w:rPr>
          <w:b/>
          <w:color w:val="auto"/>
          <w:sz w:val="23"/>
          <w:szCs w:val="23"/>
          <w:lang w:val="ka-GE"/>
        </w:rPr>
      </w:pPr>
      <w:r w:rsidRPr="00170BC4">
        <w:rPr>
          <w:color w:val="auto"/>
          <w:sz w:val="23"/>
          <w:szCs w:val="23"/>
          <w:lang w:val="ka-GE"/>
        </w:rPr>
        <w:t xml:space="preserve">3. </w:t>
      </w:r>
      <w:r w:rsidRPr="00170BC4">
        <w:rPr>
          <w:b/>
          <w:color w:val="auto"/>
          <w:sz w:val="23"/>
          <w:szCs w:val="23"/>
          <w:lang w:val="ka-GE"/>
        </w:rPr>
        <w:t>მომსახურების ხარისხი</w:t>
      </w:r>
    </w:p>
    <w:p w14:paraId="6678CBEB" w14:textId="77777777" w:rsidR="00E80C50" w:rsidRPr="00170BC4" w:rsidRDefault="00E80C50" w:rsidP="00E80C50">
      <w:pPr>
        <w:pStyle w:val="Default"/>
        <w:ind w:left="360"/>
        <w:jc w:val="center"/>
        <w:rPr>
          <w:color w:val="auto"/>
          <w:sz w:val="23"/>
          <w:szCs w:val="23"/>
          <w:lang w:val="ka-GE"/>
        </w:rPr>
      </w:pPr>
    </w:p>
    <w:p w14:paraId="4333E51E"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14:paraId="38E97535" w14:textId="77777777" w:rsidR="00E80C50" w:rsidRPr="00170BC4" w:rsidRDefault="00E80C50" w:rsidP="00E80C50">
      <w:pPr>
        <w:pStyle w:val="Default"/>
        <w:ind w:left="360"/>
        <w:jc w:val="both"/>
        <w:rPr>
          <w:rFonts w:cstheme="minorBidi"/>
          <w:color w:val="auto"/>
          <w:sz w:val="23"/>
          <w:szCs w:val="23"/>
          <w:lang w:val="ka-GE"/>
        </w:rPr>
      </w:pPr>
    </w:p>
    <w:p w14:paraId="6F424CC4"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4. შესყიდვის ობიექტის მიწოდების პირობები</w:t>
      </w:r>
    </w:p>
    <w:p w14:paraId="5D87E53A" w14:textId="77777777" w:rsidR="00E80C50" w:rsidRPr="00170BC4" w:rsidRDefault="00E80C50" w:rsidP="00E80C50">
      <w:pPr>
        <w:pStyle w:val="Default"/>
        <w:ind w:left="360"/>
        <w:jc w:val="center"/>
        <w:rPr>
          <w:rFonts w:cstheme="minorBidi"/>
          <w:b/>
          <w:color w:val="auto"/>
          <w:sz w:val="23"/>
          <w:szCs w:val="23"/>
          <w:lang w:val="ka-GE"/>
        </w:rPr>
      </w:pPr>
    </w:p>
    <w:p w14:paraId="757E1325" w14:textId="77777777" w:rsidR="00B03177" w:rsidRDefault="00E80C50" w:rsidP="00207653">
      <w:pPr>
        <w:pStyle w:val="Default"/>
        <w:ind w:left="360"/>
        <w:jc w:val="both"/>
        <w:rPr>
          <w:rFonts w:cstheme="minorBidi"/>
          <w:color w:val="auto"/>
          <w:sz w:val="23"/>
          <w:szCs w:val="23"/>
          <w:lang w:val="ka-GE"/>
        </w:rPr>
      </w:pPr>
      <w:r w:rsidRPr="00170BC4">
        <w:rPr>
          <w:rFonts w:cstheme="minorBidi"/>
          <w:color w:val="auto"/>
          <w:sz w:val="23"/>
          <w:szCs w:val="23"/>
          <w:lang w:val="ka-GE"/>
        </w:rPr>
        <w:t>4.1 შესყიდვის ობიექტის მოწოდების ვადებია:</w:t>
      </w:r>
    </w:p>
    <w:p w14:paraId="32EF7109" w14:textId="77777777" w:rsidR="00B03177" w:rsidRPr="00B03177" w:rsidRDefault="00B03177" w:rsidP="00207653">
      <w:pPr>
        <w:pStyle w:val="Default"/>
        <w:ind w:left="360"/>
        <w:jc w:val="both"/>
        <w:rPr>
          <w:rFonts w:cstheme="minorBidi"/>
          <w:b/>
          <w:color w:val="auto"/>
          <w:sz w:val="23"/>
          <w:szCs w:val="23"/>
          <w:lang w:val="ka-GE"/>
        </w:rPr>
      </w:pPr>
    </w:p>
    <w:p w14:paraId="381EA098" w14:textId="4799A9F3" w:rsidR="003F67C0" w:rsidRPr="00B03177" w:rsidRDefault="00B03177" w:rsidP="00207653">
      <w:pPr>
        <w:pStyle w:val="Default"/>
        <w:ind w:left="360"/>
        <w:jc w:val="both"/>
        <w:rPr>
          <w:rFonts w:cstheme="minorBidi"/>
          <w:b/>
          <w:color w:val="auto"/>
          <w:sz w:val="23"/>
          <w:szCs w:val="23"/>
          <w:lang w:val="ka-GE"/>
        </w:rPr>
      </w:pPr>
      <w:r w:rsidRPr="00B03177">
        <w:rPr>
          <w:rFonts w:cstheme="minorBidi"/>
          <w:b/>
          <w:color w:val="auto"/>
          <w:sz w:val="23"/>
          <w:szCs w:val="23"/>
          <w:lang w:val="ka-GE"/>
        </w:rPr>
        <w:t xml:space="preserve"> ა) სავიზო მომსახურების ვადაა</w:t>
      </w:r>
      <w:r w:rsidR="00E80C50" w:rsidRPr="00B03177">
        <w:rPr>
          <w:rFonts w:cstheme="minorBidi"/>
          <w:b/>
          <w:color w:val="auto"/>
          <w:sz w:val="23"/>
          <w:szCs w:val="23"/>
          <w:lang w:val="ka-GE"/>
        </w:rPr>
        <w:t xml:space="preserve"> </w:t>
      </w:r>
      <w:r w:rsidR="00207653" w:rsidRPr="00B03177">
        <w:rPr>
          <w:rFonts w:cstheme="minorBidi"/>
          <w:b/>
          <w:color w:val="auto"/>
          <w:sz w:val="23"/>
          <w:szCs w:val="23"/>
          <w:lang w:val="ka-GE"/>
        </w:rPr>
        <w:t xml:space="preserve">არაუგვიანეს </w:t>
      </w:r>
      <w:r w:rsidR="00E80C50" w:rsidRPr="00B03177">
        <w:rPr>
          <w:rFonts w:cstheme="minorBidi"/>
          <w:b/>
          <w:color w:val="auto"/>
          <w:sz w:val="23"/>
          <w:szCs w:val="23"/>
          <w:lang w:val="ka-GE"/>
        </w:rPr>
        <w:t>2017 წლის</w:t>
      </w:r>
      <w:r w:rsidR="00207653" w:rsidRPr="00B03177">
        <w:rPr>
          <w:rFonts w:cstheme="minorBidi"/>
          <w:b/>
          <w:color w:val="auto"/>
          <w:sz w:val="23"/>
          <w:szCs w:val="23"/>
          <w:lang w:val="ka-GE"/>
        </w:rPr>
        <w:t xml:space="preserve"> </w:t>
      </w:r>
      <w:r w:rsidRPr="00B03177">
        <w:rPr>
          <w:rFonts w:cstheme="minorBidi"/>
          <w:b/>
          <w:color w:val="auto"/>
          <w:sz w:val="23"/>
          <w:szCs w:val="23"/>
          <w:lang w:val="ka-GE"/>
        </w:rPr>
        <w:t xml:space="preserve">25 </w:t>
      </w:r>
      <w:r w:rsidR="00207653" w:rsidRPr="00B03177">
        <w:rPr>
          <w:rFonts w:cstheme="minorBidi"/>
          <w:b/>
          <w:color w:val="auto"/>
          <w:sz w:val="23"/>
          <w:szCs w:val="23"/>
          <w:lang w:val="ka-GE"/>
        </w:rPr>
        <w:t>ოქტომბერი.</w:t>
      </w:r>
    </w:p>
    <w:p w14:paraId="6D19B481" w14:textId="245F9F00" w:rsidR="00B03177" w:rsidRDefault="00B03177" w:rsidP="00207653">
      <w:pPr>
        <w:pStyle w:val="Default"/>
        <w:ind w:left="360"/>
        <w:jc w:val="both"/>
        <w:rPr>
          <w:rFonts w:cstheme="minorBidi"/>
          <w:b/>
          <w:color w:val="auto"/>
          <w:sz w:val="23"/>
          <w:szCs w:val="23"/>
          <w:lang w:val="ka-GE"/>
        </w:rPr>
      </w:pPr>
      <w:r w:rsidRPr="00B03177">
        <w:rPr>
          <w:rFonts w:cstheme="minorBidi"/>
          <w:b/>
          <w:color w:val="auto"/>
          <w:sz w:val="23"/>
          <w:szCs w:val="23"/>
          <w:lang w:val="ka-GE"/>
        </w:rPr>
        <w:t>ბ) ბილეთების მოწოდების ვადაა არაუგვიანეს  2017 წლის</w:t>
      </w:r>
      <w:r w:rsidR="00F309ED">
        <w:rPr>
          <w:rFonts w:cstheme="minorBidi"/>
          <w:b/>
          <w:color w:val="auto"/>
          <w:sz w:val="23"/>
          <w:szCs w:val="23"/>
          <w:lang w:val="ka-GE"/>
        </w:rPr>
        <w:t xml:space="preserve"> 26</w:t>
      </w:r>
      <w:r w:rsidRPr="00B03177">
        <w:rPr>
          <w:rFonts w:cstheme="minorBidi"/>
          <w:b/>
          <w:color w:val="auto"/>
          <w:sz w:val="23"/>
          <w:szCs w:val="23"/>
          <w:lang w:val="ka-GE"/>
        </w:rPr>
        <w:t xml:space="preserve"> ოქტომბერი.</w:t>
      </w:r>
    </w:p>
    <w:p w14:paraId="0FA0937A" w14:textId="77777777" w:rsidR="000B6C92" w:rsidRDefault="000B6C92" w:rsidP="00207653">
      <w:pPr>
        <w:pStyle w:val="Default"/>
        <w:ind w:left="360"/>
        <w:jc w:val="both"/>
        <w:rPr>
          <w:rFonts w:cstheme="minorBidi"/>
          <w:b/>
          <w:color w:val="auto"/>
          <w:sz w:val="23"/>
          <w:szCs w:val="23"/>
          <w:lang w:val="ka-GE"/>
        </w:rPr>
      </w:pPr>
    </w:p>
    <w:p w14:paraId="1E466A84" w14:textId="77777777" w:rsidR="000B6C92" w:rsidRDefault="000B6C92" w:rsidP="00207653">
      <w:pPr>
        <w:pStyle w:val="Default"/>
        <w:ind w:left="360"/>
        <w:jc w:val="both"/>
        <w:rPr>
          <w:rFonts w:cstheme="minorBidi"/>
          <w:b/>
          <w:color w:val="auto"/>
          <w:sz w:val="23"/>
          <w:szCs w:val="23"/>
          <w:lang w:val="ka-GE"/>
        </w:rPr>
      </w:pPr>
    </w:p>
    <w:p w14:paraId="0E711077" w14:textId="77777777" w:rsidR="000B6C92" w:rsidRDefault="000B6C92" w:rsidP="00207653">
      <w:pPr>
        <w:pStyle w:val="Default"/>
        <w:ind w:left="360"/>
        <w:jc w:val="both"/>
        <w:rPr>
          <w:rFonts w:cstheme="minorBidi"/>
          <w:b/>
          <w:color w:val="auto"/>
          <w:sz w:val="23"/>
          <w:szCs w:val="23"/>
          <w:lang w:val="ka-GE"/>
        </w:rPr>
      </w:pPr>
    </w:p>
    <w:p w14:paraId="50A6A262" w14:textId="77777777" w:rsidR="000C5A6A" w:rsidRDefault="000C5A6A" w:rsidP="00207653">
      <w:pPr>
        <w:pStyle w:val="Default"/>
        <w:ind w:left="360"/>
        <w:jc w:val="both"/>
        <w:rPr>
          <w:rFonts w:cstheme="minorBidi"/>
          <w:b/>
          <w:color w:val="auto"/>
          <w:sz w:val="23"/>
          <w:szCs w:val="23"/>
          <w:lang w:val="ka-GE"/>
        </w:rPr>
      </w:pPr>
    </w:p>
    <w:p w14:paraId="23B05CA0" w14:textId="77777777" w:rsidR="000C5A6A" w:rsidRDefault="000C5A6A" w:rsidP="00207653">
      <w:pPr>
        <w:pStyle w:val="Default"/>
        <w:ind w:left="360"/>
        <w:jc w:val="both"/>
        <w:rPr>
          <w:rFonts w:cstheme="minorBidi"/>
          <w:b/>
          <w:color w:val="auto"/>
          <w:sz w:val="23"/>
          <w:szCs w:val="23"/>
          <w:lang w:val="ka-GE"/>
        </w:rPr>
      </w:pPr>
    </w:p>
    <w:p w14:paraId="3FDE237E" w14:textId="77777777" w:rsidR="000C5A6A" w:rsidRPr="00B03177" w:rsidRDefault="000C5A6A" w:rsidP="00207653">
      <w:pPr>
        <w:pStyle w:val="Default"/>
        <w:ind w:left="360"/>
        <w:jc w:val="both"/>
        <w:rPr>
          <w:rFonts w:cstheme="minorBidi"/>
          <w:b/>
          <w:color w:val="auto"/>
          <w:sz w:val="23"/>
          <w:szCs w:val="23"/>
          <w:lang w:val="ka-GE"/>
        </w:rPr>
      </w:pPr>
    </w:p>
    <w:p w14:paraId="69F38F59" w14:textId="77777777" w:rsidR="00E80C50" w:rsidRPr="009D52F2" w:rsidRDefault="00E80C50" w:rsidP="003F67C0">
      <w:pPr>
        <w:pStyle w:val="Default"/>
        <w:jc w:val="both"/>
        <w:rPr>
          <w:rFonts w:cstheme="minorBidi"/>
          <w:color w:val="auto"/>
          <w:sz w:val="23"/>
          <w:szCs w:val="23"/>
          <w:u w:val="single"/>
          <w:lang w:val="ka-GE"/>
        </w:rPr>
      </w:pPr>
    </w:p>
    <w:p w14:paraId="3FCF2AAA"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color w:val="auto"/>
          <w:sz w:val="23"/>
          <w:szCs w:val="23"/>
          <w:lang w:val="ka-GE"/>
        </w:rPr>
        <w:t xml:space="preserve">5. </w:t>
      </w:r>
      <w:r w:rsidRPr="00170BC4">
        <w:rPr>
          <w:rFonts w:cstheme="minorBidi"/>
          <w:b/>
          <w:color w:val="auto"/>
          <w:sz w:val="23"/>
          <w:szCs w:val="23"/>
          <w:lang w:val="ka-GE"/>
        </w:rPr>
        <w:t>შესყიდვის ობიექტის მიღება-ჩაბარების წესი</w:t>
      </w:r>
    </w:p>
    <w:p w14:paraId="09A493BA" w14:textId="77777777" w:rsidR="00E80C50" w:rsidRPr="00170BC4" w:rsidRDefault="00E80C50" w:rsidP="00E80C50">
      <w:pPr>
        <w:pStyle w:val="Default"/>
        <w:ind w:left="360"/>
        <w:jc w:val="center"/>
        <w:rPr>
          <w:rFonts w:cstheme="minorBidi"/>
          <w:color w:val="auto"/>
          <w:sz w:val="23"/>
          <w:szCs w:val="23"/>
          <w:lang w:val="ka-GE"/>
        </w:rPr>
      </w:pPr>
    </w:p>
    <w:p w14:paraId="09C4037E" w14:textId="229155C9"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5.1 შესყიდვის ობიექტის მიღება</w:t>
      </w:r>
      <w:r w:rsidR="00207653">
        <w:rPr>
          <w:rFonts w:cstheme="minorBidi"/>
          <w:color w:val="auto"/>
          <w:sz w:val="23"/>
          <w:szCs w:val="23"/>
          <w:lang w:val="ka-GE"/>
        </w:rPr>
        <w:t xml:space="preserve"> შესაძლებელია განხორციელდეს ეტაპობრივად, პირველი ეტაპი სავიზო მომსახურების ღირებულების ანაზღაურება და მეორე ეტაპი თვითფრინავის </w:t>
      </w:r>
      <w:r w:rsidR="000B6C92">
        <w:rPr>
          <w:rFonts w:cstheme="minorBidi"/>
          <w:color w:val="auto"/>
          <w:sz w:val="23"/>
          <w:szCs w:val="23"/>
          <w:lang w:val="ka-GE"/>
        </w:rPr>
        <w:t xml:space="preserve">და მატარებლის </w:t>
      </w:r>
      <w:r w:rsidR="00207653">
        <w:rPr>
          <w:rFonts w:cstheme="minorBidi"/>
          <w:color w:val="auto"/>
          <w:sz w:val="23"/>
          <w:szCs w:val="23"/>
          <w:lang w:val="ka-GE"/>
        </w:rPr>
        <w:t>ბილეთებების ღირებულების ანაზღაურება</w:t>
      </w:r>
      <w:r w:rsidRPr="00170BC4">
        <w:rPr>
          <w:rFonts w:cstheme="minorBidi"/>
          <w:color w:val="auto"/>
          <w:sz w:val="23"/>
          <w:szCs w:val="23"/>
          <w:lang w:val="ka-GE"/>
        </w:rPr>
        <w:t xml:space="preserve">, </w:t>
      </w:r>
      <w:r w:rsidR="00207653">
        <w:rPr>
          <w:rFonts w:cstheme="minorBidi"/>
          <w:color w:val="auto"/>
          <w:sz w:val="23"/>
          <w:szCs w:val="23"/>
          <w:lang w:val="ka-GE"/>
        </w:rPr>
        <w:t>რაზედაც</w:t>
      </w:r>
      <w:r w:rsidRPr="00170BC4">
        <w:rPr>
          <w:rFonts w:cstheme="minorBidi"/>
          <w:color w:val="auto"/>
          <w:sz w:val="23"/>
          <w:szCs w:val="23"/>
          <w:lang w:val="ka-GE"/>
        </w:rPr>
        <w:t xml:space="preserve"> </w:t>
      </w:r>
      <w:r w:rsidR="003F67C0" w:rsidRPr="00170BC4">
        <w:rPr>
          <w:rFonts w:cstheme="minorBidi"/>
          <w:color w:val="auto"/>
          <w:sz w:val="23"/>
          <w:szCs w:val="23"/>
          <w:lang w:val="ka-GE"/>
        </w:rPr>
        <w:t>მიმწოდებლისა</w:t>
      </w:r>
      <w:r w:rsidRPr="00170BC4">
        <w:rPr>
          <w:rFonts w:cstheme="minorBidi"/>
          <w:color w:val="auto"/>
          <w:sz w:val="23"/>
          <w:szCs w:val="23"/>
          <w:lang w:val="ka-GE"/>
        </w:rPr>
        <w:t xml:space="preserve"> და </w:t>
      </w:r>
      <w:r w:rsidR="00207653">
        <w:rPr>
          <w:rFonts w:cstheme="minorBidi"/>
          <w:color w:val="auto"/>
          <w:sz w:val="23"/>
          <w:szCs w:val="23"/>
          <w:lang w:val="ka-GE"/>
        </w:rPr>
        <w:t>შემსყიდველ</w:t>
      </w:r>
      <w:r w:rsidRPr="00170BC4">
        <w:rPr>
          <w:rFonts w:cstheme="minorBidi"/>
          <w:color w:val="auto"/>
          <w:sz w:val="23"/>
          <w:szCs w:val="23"/>
          <w:lang w:val="ka-GE"/>
        </w:rPr>
        <w:t xml:space="preserve">ს </w:t>
      </w:r>
      <w:r w:rsidR="00207653">
        <w:rPr>
          <w:rFonts w:cstheme="minorBidi"/>
          <w:color w:val="auto"/>
          <w:sz w:val="23"/>
          <w:szCs w:val="23"/>
          <w:lang w:val="ka-GE"/>
        </w:rPr>
        <w:t>შორის შედგება</w:t>
      </w:r>
      <w:r w:rsidRPr="00170BC4">
        <w:rPr>
          <w:rFonts w:cstheme="minorBidi"/>
          <w:color w:val="auto"/>
          <w:sz w:val="23"/>
          <w:szCs w:val="23"/>
          <w:lang w:val="ka-GE"/>
        </w:rPr>
        <w:t xml:space="preserve"> შესაბამის მიღება-ჩაბარების </w:t>
      </w:r>
      <w:r w:rsidR="00207653">
        <w:rPr>
          <w:rFonts w:cstheme="minorBidi"/>
          <w:color w:val="auto"/>
          <w:sz w:val="23"/>
          <w:szCs w:val="23"/>
          <w:lang w:val="ka-GE"/>
        </w:rPr>
        <w:t>აქტი</w:t>
      </w:r>
      <w:r w:rsidRPr="00170BC4">
        <w:rPr>
          <w:rFonts w:cstheme="minorBidi"/>
          <w:color w:val="auto"/>
          <w:sz w:val="23"/>
          <w:szCs w:val="23"/>
          <w:lang w:val="ka-GE"/>
        </w:rPr>
        <w:t xml:space="preserve">, საამისოდ უფლებამოსილი წარმომადგენლების ხელისმოწერებით. </w:t>
      </w:r>
    </w:p>
    <w:p w14:paraId="3FC69FBD" w14:textId="2D8905F9" w:rsidR="00E80C50" w:rsidRPr="00170BC4" w:rsidRDefault="00E80C50" w:rsidP="00E80C50">
      <w:pPr>
        <w:pStyle w:val="Default"/>
        <w:ind w:left="360"/>
        <w:jc w:val="both"/>
        <w:rPr>
          <w:color w:val="auto"/>
          <w:sz w:val="22"/>
          <w:szCs w:val="22"/>
          <w:lang w:val="ka-GE"/>
        </w:rPr>
      </w:pPr>
      <w:r w:rsidRPr="00170BC4">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წარმოადგენს </w:t>
      </w:r>
      <w:r w:rsidRPr="00170BC4">
        <w:rPr>
          <w:color w:val="auto"/>
          <w:sz w:val="22"/>
          <w:szCs w:val="22"/>
          <w:lang w:val="ka-GE"/>
        </w:rPr>
        <w:t xml:space="preserve">ა(ა)იპ „საქართველოს საზოგადოებრივ საქმეთა ინსტიტუტის“ </w:t>
      </w:r>
      <w:r w:rsidR="003F67C0" w:rsidRPr="00170BC4">
        <w:rPr>
          <w:color w:val="auto"/>
          <w:sz w:val="22"/>
          <w:szCs w:val="22"/>
          <w:lang w:val="ka-GE"/>
        </w:rPr>
        <w:t>რეგიონალური განვითარების კოორდინატორი ქეთევან რუხაძე.</w:t>
      </w:r>
    </w:p>
    <w:p w14:paraId="41EADA85" w14:textId="77777777" w:rsidR="00E80C50" w:rsidRPr="00170BC4" w:rsidRDefault="00E80C50" w:rsidP="00E80C50">
      <w:pPr>
        <w:pStyle w:val="Default"/>
        <w:ind w:left="360"/>
        <w:jc w:val="both"/>
        <w:rPr>
          <w:rFonts w:cstheme="minorBidi"/>
          <w:color w:val="auto"/>
          <w:sz w:val="23"/>
          <w:szCs w:val="23"/>
          <w:lang w:val="ka-GE"/>
        </w:rPr>
      </w:pPr>
    </w:p>
    <w:p w14:paraId="69CDF761"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6 ანგარიშსწორების ფორმა, გრაფიკი (ვადები) და ადგილი</w:t>
      </w:r>
    </w:p>
    <w:p w14:paraId="1D9846FE" w14:textId="77777777" w:rsidR="00E80C50" w:rsidRPr="00170BC4" w:rsidRDefault="00E80C50" w:rsidP="00E80C50">
      <w:pPr>
        <w:pStyle w:val="Default"/>
        <w:ind w:left="360"/>
        <w:jc w:val="center"/>
        <w:rPr>
          <w:rFonts w:cstheme="minorBidi"/>
          <w:b/>
          <w:color w:val="auto"/>
          <w:sz w:val="23"/>
          <w:szCs w:val="23"/>
          <w:lang w:val="ka-GE"/>
        </w:rPr>
      </w:pPr>
    </w:p>
    <w:p w14:paraId="75E83053"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6.1 ანგარიშსწორების ვადად განისაზღვრება 5.1 ქვეპუნქტით განსაზღვრული, მიღება-ჩაბარების აქტის გაფორმებიდან  არაუმეტეს 5 (ხუთი) სამუშაო დღე. </w:t>
      </w:r>
    </w:p>
    <w:p w14:paraId="6792C6E0" w14:textId="77777777" w:rsidR="00E80C50" w:rsidRPr="00170BC4" w:rsidRDefault="00E80C50" w:rsidP="00E80C50">
      <w:pPr>
        <w:pStyle w:val="Default"/>
        <w:ind w:left="360"/>
        <w:jc w:val="both"/>
        <w:rPr>
          <w:rFonts w:cstheme="minorBidi"/>
          <w:color w:val="auto"/>
          <w:sz w:val="23"/>
          <w:szCs w:val="23"/>
          <w:lang w:val="ka-GE"/>
        </w:rPr>
      </w:pPr>
    </w:p>
    <w:p w14:paraId="04E480C8" w14:textId="77777777" w:rsidR="00E80C50" w:rsidRPr="00170BC4" w:rsidRDefault="00E80C50" w:rsidP="00E80C50">
      <w:pPr>
        <w:pStyle w:val="Default"/>
        <w:ind w:left="360"/>
        <w:jc w:val="both"/>
        <w:rPr>
          <w:rFonts w:cstheme="minorBidi"/>
          <w:b/>
          <w:color w:val="auto"/>
          <w:sz w:val="23"/>
          <w:szCs w:val="23"/>
          <w:lang w:val="ka-GE"/>
        </w:rPr>
      </w:pPr>
      <w:r w:rsidRPr="00170BC4">
        <w:rPr>
          <w:rFonts w:cstheme="minorBidi"/>
          <w:b/>
          <w:color w:val="auto"/>
          <w:sz w:val="23"/>
          <w:szCs w:val="23"/>
          <w:lang w:val="ka-GE"/>
        </w:rPr>
        <w:t xml:space="preserve">                             7. მხარეთა უფლება-მოვალეობანი</w:t>
      </w:r>
    </w:p>
    <w:p w14:paraId="4D2D205E" w14:textId="77777777" w:rsidR="00E80C50" w:rsidRPr="00170BC4" w:rsidRDefault="00E80C50" w:rsidP="00E80C50">
      <w:pPr>
        <w:pStyle w:val="Default"/>
        <w:ind w:left="360"/>
        <w:jc w:val="both"/>
        <w:rPr>
          <w:rFonts w:cstheme="minorBidi"/>
          <w:b/>
          <w:color w:val="auto"/>
          <w:sz w:val="23"/>
          <w:szCs w:val="23"/>
          <w:lang w:val="ka-GE"/>
        </w:rPr>
      </w:pPr>
    </w:p>
    <w:p w14:paraId="573F9A54"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7.1 მიმწოდებელი ვალდებულია: </w:t>
      </w:r>
    </w:p>
    <w:p w14:paraId="3E105CBC"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14:paraId="14C2786F"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14:paraId="0392EF87"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14:paraId="36FBC02C"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7.2 შემსყიდველი ვალდებულია: </w:t>
      </w:r>
    </w:p>
    <w:p w14:paraId="73081F50"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14:paraId="19A63D45"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14:paraId="198947A0" w14:textId="77777777" w:rsidR="00E80C50" w:rsidRPr="00170BC4" w:rsidRDefault="00E80C50" w:rsidP="00E80C50">
      <w:pPr>
        <w:pStyle w:val="Default"/>
        <w:ind w:left="360"/>
        <w:jc w:val="both"/>
        <w:rPr>
          <w:color w:val="auto"/>
          <w:sz w:val="23"/>
          <w:szCs w:val="23"/>
          <w:lang w:val="ka-GE"/>
        </w:rPr>
      </w:pPr>
    </w:p>
    <w:p w14:paraId="428D8A82"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8. მხარეთა პასუხისმგებლობა ხელშეკრულების დარღვევისას</w:t>
      </w:r>
    </w:p>
    <w:p w14:paraId="4B077EB5" w14:textId="77777777" w:rsidR="00E80C50" w:rsidRPr="00170BC4" w:rsidRDefault="00E80C50" w:rsidP="00E80C50">
      <w:pPr>
        <w:pStyle w:val="Default"/>
        <w:ind w:left="360"/>
        <w:jc w:val="center"/>
        <w:rPr>
          <w:b/>
          <w:color w:val="auto"/>
          <w:sz w:val="23"/>
          <w:szCs w:val="23"/>
          <w:lang w:val="ka-GE"/>
        </w:rPr>
      </w:pPr>
    </w:p>
    <w:p w14:paraId="7994CBA7"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8.1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14:paraId="5C55C711"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8.2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w:t>
      </w:r>
      <w:r w:rsidRPr="00170BC4">
        <w:rPr>
          <w:color w:val="auto"/>
          <w:sz w:val="23"/>
          <w:szCs w:val="23"/>
          <w:lang w:val="ka-GE"/>
        </w:rPr>
        <w:lastRenderedPageBreak/>
        <w:t xml:space="preserve">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14:paraId="61C2CBB0"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8.3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14:paraId="090D0A17"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8.4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14:paraId="5448BE17" w14:textId="4D67E00C"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8.5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976AFC">
        <w:rPr>
          <w:rFonts w:cstheme="minorBidi"/>
          <w:color w:val="auto"/>
          <w:sz w:val="23"/>
          <w:szCs w:val="23"/>
          <w:lang w:val="ka-GE"/>
        </w:rPr>
        <w:t xml:space="preserve"> 0,1</w:t>
      </w:r>
      <w:r w:rsidRPr="00170BC4">
        <w:rPr>
          <w:rFonts w:cstheme="minorBidi"/>
          <w:color w:val="auto"/>
          <w:sz w:val="23"/>
          <w:szCs w:val="23"/>
          <w:lang w:val="ka-GE"/>
        </w:rPr>
        <w:t xml:space="preserve">%-ის ოდენობით. </w:t>
      </w:r>
    </w:p>
    <w:p w14:paraId="05B158DE" w14:textId="77777777" w:rsidR="00E80C50" w:rsidRPr="00170BC4" w:rsidRDefault="00E80C50" w:rsidP="00E80C50">
      <w:pPr>
        <w:pStyle w:val="Default"/>
        <w:ind w:left="360"/>
        <w:jc w:val="both"/>
        <w:rPr>
          <w:rFonts w:ascii="AcadNusx" w:hAnsi="AcadNusx" w:cs="AcadNusx"/>
          <w:color w:val="auto"/>
          <w:sz w:val="23"/>
          <w:szCs w:val="23"/>
          <w:lang w:val="ka-GE"/>
        </w:rPr>
      </w:pPr>
      <w:r w:rsidRPr="00170BC4">
        <w:rPr>
          <w:color w:val="auto"/>
          <w:sz w:val="23"/>
          <w:szCs w:val="23"/>
          <w:lang w:val="ka-GE"/>
        </w:rPr>
        <w:t>8.6 იმ შემთხვევაში</w:t>
      </w:r>
      <w:r w:rsidRPr="00170BC4">
        <w:rPr>
          <w:rFonts w:ascii="AcadNusx" w:hAnsi="AcadNusx" w:cs="AcadNusx"/>
          <w:color w:val="auto"/>
          <w:sz w:val="23"/>
          <w:szCs w:val="23"/>
          <w:lang w:val="ka-GE"/>
        </w:rPr>
        <w:t xml:space="preserve">, </w:t>
      </w:r>
      <w:r w:rsidRPr="00170BC4">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sidRPr="00170BC4">
        <w:rPr>
          <w:rFonts w:ascii="AcadNusx" w:hAnsi="AcadNusx" w:cs="AcadNusx"/>
          <w:color w:val="auto"/>
          <w:sz w:val="23"/>
          <w:szCs w:val="23"/>
          <w:lang w:val="ka-GE"/>
        </w:rPr>
        <w:t>(</w:t>
      </w:r>
      <w:r w:rsidRPr="00170BC4">
        <w:rPr>
          <w:color w:val="auto"/>
          <w:sz w:val="23"/>
          <w:szCs w:val="23"/>
          <w:lang w:val="ka-GE"/>
        </w:rPr>
        <w:t>ათი</w:t>
      </w:r>
      <w:r w:rsidRPr="00170BC4">
        <w:rPr>
          <w:rFonts w:ascii="AcadNusx" w:hAnsi="AcadNusx" w:cs="AcadNusx"/>
          <w:color w:val="auto"/>
          <w:sz w:val="23"/>
          <w:szCs w:val="23"/>
          <w:lang w:val="ka-GE"/>
        </w:rPr>
        <w:t xml:space="preserve">) </w:t>
      </w:r>
      <w:r w:rsidRPr="00170BC4">
        <w:rPr>
          <w:color w:val="auto"/>
          <w:sz w:val="23"/>
          <w:szCs w:val="23"/>
          <w:lang w:val="ka-GE"/>
        </w:rPr>
        <w:t>პროცენტს</w:t>
      </w:r>
      <w:r w:rsidRPr="00170BC4">
        <w:rPr>
          <w:rFonts w:ascii="AcadNusx" w:hAnsi="AcadNusx" w:cs="AcadNusx"/>
          <w:color w:val="auto"/>
          <w:sz w:val="23"/>
          <w:szCs w:val="23"/>
          <w:lang w:val="ka-GE"/>
        </w:rPr>
        <w:t xml:space="preserve">, </w:t>
      </w:r>
      <w:r w:rsidRPr="00170BC4">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sidRPr="00170BC4">
        <w:rPr>
          <w:rFonts w:ascii="AcadNusx" w:hAnsi="AcadNusx" w:cs="AcadNusx"/>
          <w:color w:val="auto"/>
          <w:sz w:val="23"/>
          <w:szCs w:val="23"/>
          <w:lang w:val="ka-GE"/>
        </w:rPr>
        <w:t xml:space="preserve">. </w:t>
      </w:r>
    </w:p>
    <w:p w14:paraId="7FAAEE53" w14:textId="77777777" w:rsidR="00E80C50" w:rsidRPr="00170BC4" w:rsidRDefault="00E80C50" w:rsidP="00E80C50">
      <w:pPr>
        <w:pStyle w:val="Default"/>
        <w:ind w:left="360"/>
        <w:jc w:val="both"/>
        <w:rPr>
          <w:rFonts w:cs="AcadNusx"/>
          <w:color w:val="auto"/>
          <w:sz w:val="23"/>
          <w:szCs w:val="23"/>
          <w:lang w:val="ka-GE"/>
        </w:rPr>
      </w:pPr>
      <w:r w:rsidRPr="00170BC4">
        <w:rPr>
          <w:rFonts w:ascii="AcadNusx" w:hAnsi="AcadNusx" w:cs="AcadNusx"/>
          <w:color w:val="auto"/>
          <w:sz w:val="23"/>
          <w:szCs w:val="23"/>
          <w:lang w:val="ka-GE"/>
        </w:rPr>
        <w:t>8.7</w:t>
      </w:r>
      <w:r w:rsidRPr="00170BC4">
        <w:rPr>
          <w:rFonts w:cs="AcadNusx"/>
          <w:color w:val="auto"/>
          <w:sz w:val="23"/>
          <w:szCs w:val="23"/>
          <w:lang w:val="ka-GE"/>
        </w:rPr>
        <w:t xml:space="preserve"> </w:t>
      </w:r>
      <w:r w:rsidRPr="00170BC4">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sidRPr="00170BC4">
        <w:rPr>
          <w:rFonts w:ascii="AcadNusx" w:hAnsi="AcadNusx" w:cs="AcadNusx"/>
          <w:color w:val="auto"/>
          <w:sz w:val="23"/>
          <w:szCs w:val="23"/>
          <w:lang w:val="ka-GE"/>
        </w:rPr>
        <w:t xml:space="preserve">. </w:t>
      </w:r>
    </w:p>
    <w:p w14:paraId="5B85D066" w14:textId="77777777" w:rsidR="00E80C50" w:rsidRPr="00170BC4" w:rsidRDefault="00E80C50" w:rsidP="00E80C50">
      <w:pPr>
        <w:pStyle w:val="Default"/>
        <w:ind w:left="360"/>
        <w:jc w:val="both"/>
        <w:rPr>
          <w:rFonts w:cs="AcadNusx"/>
          <w:color w:val="auto"/>
          <w:sz w:val="23"/>
          <w:szCs w:val="23"/>
          <w:lang w:val="ka-GE"/>
        </w:rPr>
      </w:pPr>
    </w:p>
    <w:p w14:paraId="3798C8C6"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9. ხელშეკრულების მოქმედების ვადა</w:t>
      </w:r>
    </w:p>
    <w:p w14:paraId="7B5B2719" w14:textId="77777777" w:rsidR="00E80C50" w:rsidRPr="00170BC4" w:rsidRDefault="00E80C50" w:rsidP="00E80C50">
      <w:pPr>
        <w:pStyle w:val="Default"/>
        <w:ind w:left="360"/>
        <w:jc w:val="center"/>
        <w:rPr>
          <w:b/>
          <w:color w:val="auto"/>
          <w:sz w:val="23"/>
          <w:szCs w:val="23"/>
          <w:lang w:val="ka-GE"/>
        </w:rPr>
      </w:pPr>
    </w:p>
    <w:p w14:paraId="72F7DBBF" w14:textId="53A1A25F"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9.1 </w:t>
      </w:r>
      <w:r w:rsidR="009557B6">
        <w:rPr>
          <w:color w:val="auto"/>
          <w:sz w:val="23"/>
          <w:szCs w:val="23"/>
          <w:lang w:val="ka-GE"/>
        </w:rPr>
        <w:t>ხელშეკრულება ძალაშია მხარეთა მიერ ნაკისრი ვალდებულებების სრულად შესრულებამდე.</w:t>
      </w:r>
    </w:p>
    <w:p w14:paraId="29B61D5B" w14:textId="77777777" w:rsidR="00E80C50" w:rsidRPr="00170BC4" w:rsidRDefault="00E80C50" w:rsidP="00E80C50">
      <w:pPr>
        <w:pStyle w:val="Default"/>
        <w:ind w:left="360"/>
        <w:jc w:val="both"/>
        <w:rPr>
          <w:color w:val="auto"/>
          <w:sz w:val="23"/>
          <w:szCs w:val="23"/>
          <w:lang w:val="ka-GE"/>
        </w:rPr>
      </w:pPr>
    </w:p>
    <w:p w14:paraId="4A910659"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10. ხელშეკრულების პირობების გადასინჯვის შესაძლებლობა</w:t>
      </w:r>
    </w:p>
    <w:p w14:paraId="38AD5974" w14:textId="77777777" w:rsidR="00E80C50" w:rsidRPr="00170BC4" w:rsidRDefault="00E80C50" w:rsidP="00E80C50">
      <w:pPr>
        <w:pStyle w:val="Default"/>
        <w:ind w:left="360"/>
        <w:jc w:val="center"/>
        <w:rPr>
          <w:b/>
          <w:color w:val="auto"/>
          <w:sz w:val="23"/>
          <w:szCs w:val="23"/>
          <w:lang w:val="ka-GE"/>
        </w:rPr>
      </w:pPr>
    </w:p>
    <w:p w14:paraId="6D4D77CD"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10.1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14:paraId="4FF9EA4F" w14:textId="77777777" w:rsidR="00E80C50" w:rsidRPr="00170BC4" w:rsidRDefault="00E80C50" w:rsidP="00E80C50">
      <w:pPr>
        <w:pStyle w:val="Default"/>
        <w:ind w:left="360"/>
        <w:jc w:val="both"/>
        <w:rPr>
          <w:color w:val="auto"/>
          <w:sz w:val="23"/>
          <w:szCs w:val="23"/>
          <w:lang w:val="ka-GE"/>
        </w:rPr>
      </w:pPr>
    </w:p>
    <w:p w14:paraId="419EB5D6"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11. ფორს-მაჟორი</w:t>
      </w:r>
    </w:p>
    <w:p w14:paraId="00B2A41E" w14:textId="77777777" w:rsidR="00E80C50" w:rsidRPr="00170BC4" w:rsidRDefault="00E80C50" w:rsidP="00E80C50">
      <w:pPr>
        <w:pStyle w:val="Default"/>
        <w:ind w:left="360"/>
        <w:jc w:val="center"/>
        <w:rPr>
          <w:b/>
          <w:color w:val="auto"/>
          <w:sz w:val="23"/>
          <w:szCs w:val="23"/>
          <w:lang w:val="ka-GE"/>
        </w:rPr>
      </w:pPr>
    </w:p>
    <w:p w14:paraId="604ED06A" w14:textId="77777777" w:rsidR="00E80C50" w:rsidRPr="00170BC4" w:rsidRDefault="00E80C50" w:rsidP="00E80C50">
      <w:pPr>
        <w:pStyle w:val="Default"/>
        <w:ind w:left="360"/>
        <w:jc w:val="both"/>
        <w:rPr>
          <w:rFonts w:cstheme="minorBidi"/>
          <w:color w:val="auto"/>
          <w:sz w:val="23"/>
          <w:szCs w:val="23"/>
          <w:lang w:val="ka-GE"/>
        </w:rPr>
      </w:pPr>
      <w:r w:rsidRPr="00170BC4">
        <w:rPr>
          <w:color w:val="auto"/>
          <w:sz w:val="23"/>
          <w:szCs w:val="23"/>
          <w:lang w:val="ka-GE"/>
        </w:rPr>
        <w:t>11.1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sidRPr="00170BC4">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4A9E5138"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11.2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14:paraId="49149E76" w14:textId="77777777" w:rsidR="00554FD9" w:rsidRDefault="00554FD9" w:rsidP="00CF7D2E">
      <w:pPr>
        <w:pStyle w:val="Default"/>
        <w:jc w:val="both"/>
        <w:rPr>
          <w:rFonts w:cstheme="minorBidi"/>
          <w:b/>
          <w:color w:val="auto"/>
          <w:sz w:val="23"/>
          <w:szCs w:val="23"/>
          <w:lang w:val="ka-GE"/>
        </w:rPr>
      </w:pPr>
    </w:p>
    <w:p w14:paraId="7ADF0840" w14:textId="77777777" w:rsidR="009557B6" w:rsidRDefault="009557B6" w:rsidP="00CF7D2E">
      <w:pPr>
        <w:pStyle w:val="Default"/>
        <w:jc w:val="both"/>
        <w:rPr>
          <w:rFonts w:cstheme="minorBidi"/>
          <w:b/>
          <w:color w:val="auto"/>
          <w:sz w:val="23"/>
          <w:szCs w:val="23"/>
          <w:lang w:val="ka-GE"/>
        </w:rPr>
      </w:pPr>
    </w:p>
    <w:p w14:paraId="594C751C" w14:textId="77777777" w:rsidR="009557B6" w:rsidRPr="00170BC4" w:rsidRDefault="009557B6" w:rsidP="00CF7D2E">
      <w:pPr>
        <w:pStyle w:val="Default"/>
        <w:jc w:val="both"/>
        <w:rPr>
          <w:rFonts w:cstheme="minorBidi"/>
          <w:b/>
          <w:color w:val="auto"/>
          <w:sz w:val="23"/>
          <w:szCs w:val="23"/>
          <w:lang w:val="ka-GE"/>
        </w:rPr>
      </w:pPr>
    </w:p>
    <w:p w14:paraId="7F7BE2DB" w14:textId="77777777" w:rsidR="00E80C50" w:rsidRPr="00170BC4" w:rsidRDefault="00E80C50" w:rsidP="00E80C50">
      <w:pPr>
        <w:pStyle w:val="Default"/>
        <w:ind w:left="360"/>
        <w:jc w:val="both"/>
        <w:rPr>
          <w:rFonts w:cstheme="minorBidi"/>
          <w:b/>
          <w:color w:val="auto"/>
          <w:sz w:val="23"/>
          <w:szCs w:val="23"/>
          <w:lang w:val="ka-GE"/>
        </w:rPr>
      </w:pPr>
    </w:p>
    <w:p w14:paraId="4EBAE7CA"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12. დავები და მათი გადაწყვეტის წესი</w:t>
      </w:r>
    </w:p>
    <w:p w14:paraId="735B1083" w14:textId="77777777" w:rsidR="00E80C50" w:rsidRPr="00170BC4" w:rsidRDefault="00E80C50" w:rsidP="00E80C50">
      <w:pPr>
        <w:pStyle w:val="Default"/>
        <w:ind w:left="360"/>
        <w:jc w:val="center"/>
        <w:rPr>
          <w:rFonts w:cstheme="minorBidi"/>
          <w:b/>
          <w:color w:val="auto"/>
          <w:sz w:val="23"/>
          <w:szCs w:val="23"/>
          <w:lang w:val="ka-GE"/>
        </w:rPr>
      </w:pPr>
    </w:p>
    <w:p w14:paraId="07957385"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12.1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14:paraId="0B7D6799"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12.2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64FC077C"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 </w:t>
      </w:r>
    </w:p>
    <w:p w14:paraId="33B81503" w14:textId="77777777" w:rsidR="00E80C50" w:rsidRPr="00170BC4" w:rsidRDefault="00E80C50" w:rsidP="00E80C50">
      <w:pPr>
        <w:pStyle w:val="Default"/>
        <w:ind w:left="360"/>
        <w:jc w:val="both"/>
        <w:rPr>
          <w:rFonts w:cstheme="minorBidi"/>
          <w:color w:val="auto"/>
          <w:sz w:val="23"/>
          <w:szCs w:val="23"/>
          <w:lang w:val="ka-GE"/>
        </w:rPr>
      </w:pPr>
    </w:p>
    <w:p w14:paraId="380ADC52" w14:textId="56970DE9"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13. ხელშეკრულების შეწყვ</w:t>
      </w:r>
      <w:r w:rsidR="009557B6">
        <w:rPr>
          <w:rFonts w:cstheme="minorBidi"/>
          <w:b/>
          <w:color w:val="auto"/>
          <w:sz w:val="23"/>
          <w:szCs w:val="23"/>
          <w:lang w:val="ka-GE"/>
        </w:rPr>
        <w:t>ე</w:t>
      </w:r>
      <w:r w:rsidRPr="00170BC4">
        <w:rPr>
          <w:rFonts w:cstheme="minorBidi"/>
          <w:b/>
          <w:color w:val="auto"/>
          <w:sz w:val="23"/>
          <w:szCs w:val="23"/>
          <w:lang w:val="ka-GE"/>
        </w:rPr>
        <w:t>ტა</w:t>
      </w:r>
    </w:p>
    <w:p w14:paraId="13B31387" w14:textId="77777777" w:rsidR="00E80C50" w:rsidRPr="00170BC4" w:rsidRDefault="00E80C50" w:rsidP="00E80C50">
      <w:pPr>
        <w:pStyle w:val="Default"/>
        <w:ind w:left="360"/>
        <w:jc w:val="center"/>
        <w:rPr>
          <w:rFonts w:cstheme="minorBidi"/>
          <w:b/>
          <w:color w:val="auto"/>
          <w:sz w:val="23"/>
          <w:szCs w:val="23"/>
          <w:lang w:val="ka-GE"/>
        </w:rPr>
      </w:pPr>
    </w:p>
    <w:p w14:paraId="5800DE6F" w14:textId="77777777" w:rsidR="00E80C50" w:rsidRPr="00170BC4" w:rsidRDefault="00E80C50" w:rsidP="00E80C50">
      <w:pPr>
        <w:pStyle w:val="Default"/>
        <w:ind w:left="360"/>
        <w:jc w:val="both"/>
        <w:rPr>
          <w:rFonts w:ascii="AcadNusx" w:hAnsi="AcadNusx" w:cs="AcadNusx"/>
          <w:color w:val="auto"/>
          <w:sz w:val="23"/>
          <w:szCs w:val="23"/>
          <w:lang w:val="ka-GE"/>
        </w:rPr>
      </w:pPr>
      <w:r w:rsidRPr="00170BC4">
        <w:rPr>
          <w:rFonts w:ascii="AcadNusx" w:hAnsi="AcadNusx" w:cs="AcadNusx"/>
          <w:color w:val="auto"/>
          <w:sz w:val="23"/>
          <w:szCs w:val="23"/>
          <w:lang w:val="ka-GE"/>
        </w:rPr>
        <w:t>1</w:t>
      </w:r>
      <w:r w:rsidRPr="00170BC4">
        <w:rPr>
          <w:color w:val="auto"/>
          <w:sz w:val="23"/>
          <w:szCs w:val="23"/>
          <w:lang w:val="ka-GE"/>
        </w:rPr>
        <w:t>3.</w:t>
      </w:r>
      <w:r w:rsidRPr="00170BC4">
        <w:rPr>
          <w:rFonts w:ascii="AcadNusx" w:hAnsi="AcadNusx" w:cs="AcadNusx"/>
          <w:color w:val="auto"/>
          <w:sz w:val="23"/>
          <w:szCs w:val="23"/>
          <w:lang w:val="ka-GE"/>
        </w:rPr>
        <w:t xml:space="preserve">1. </w:t>
      </w:r>
      <w:r w:rsidRPr="00170BC4">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sidRPr="00170BC4">
        <w:rPr>
          <w:rFonts w:ascii="AcadNusx" w:hAnsi="AcadNusx" w:cs="AcadNusx"/>
          <w:color w:val="auto"/>
          <w:sz w:val="23"/>
          <w:szCs w:val="23"/>
          <w:lang w:val="ka-GE"/>
        </w:rPr>
        <w:t xml:space="preserve"> </w:t>
      </w:r>
      <w:r w:rsidRPr="00170BC4">
        <w:rPr>
          <w:color w:val="auto"/>
          <w:sz w:val="23"/>
          <w:szCs w:val="23"/>
          <w:lang w:val="ka-GE"/>
        </w:rPr>
        <w:t>თუ მეორე მხარე ვერ უზრუნველყოფს თავისი ვალდებულებების შესრულებას</w:t>
      </w:r>
      <w:r w:rsidRPr="00170BC4">
        <w:rPr>
          <w:rFonts w:ascii="AcadNusx" w:hAnsi="AcadNusx" w:cs="AcadNusx"/>
          <w:color w:val="auto"/>
          <w:sz w:val="23"/>
          <w:szCs w:val="23"/>
          <w:lang w:val="ka-GE"/>
        </w:rPr>
        <w:t xml:space="preserve"> </w:t>
      </w:r>
      <w:r w:rsidRPr="00170BC4">
        <w:rPr>
          <w:color w:val="auto"/>
          <w:sz w:val="23"/>
          <w:szCs w:val="23"/>
          <w:lang w:val="ka-GE"/>
        </w:rPr>
        <w:t>ან მოქმედი კანონმდებლობით დადგენილ სხვა შემთხვევებში</w:t>
      </w:r>
      <w:r w:rsidRPr="00170BC4">
        <w:rPr>
          <w:rFonts w:ascii="AcadNusx" w:hAnsi="AcadNusx" w:cs="AcadNusx"/>
          <w:color w:val="auto"/>
          <w:sz w:val="23"/>
          <w:szCs w:val="23"/>
          <w:lang w:val="ka-GE"/>
        </w:rPr>
        <w:t xml:space="preserve">. </w:t>
      </w:r>
      <w:r w:rsidRPr="00170BC4">
        <w:rPr>
          <w:color w:val="auto"/>
          <w:sz w:val="23"/>
          <w:szCs w:val="23"/>
          <w:lang w:val="ka-GE"/>
        </w:rPr>
        <w:t xml:space="preserve">აღნიშნულის თაობაზე მეორე მხარეს უნდა ეცნობოს წერილობით 5 </w:t>
      </w:r>
      <w:r w:rsidRPr="00170BC4">
        <w:rPr>
          <w:rFonts w:ascii="AcadNusx" w:hAnsi="AcadNusx" w:cs="AcadNusx"/>
          <w:color w:val="auto"/>
          <w:sz w:val="23"/>
          <w:szCs w:val="23"/>
          <w:lang w:val="ka-GE"/>
        </w:rPr>
        <w:t>(</w:t>
      </w:r>
      <w:r w:rsidRPr="00170BC4">
        <w:rPr>
          <w:color w:val="auto"/>
          <w:sz w:val="23"/>
          <w:szCs w:val="23"/>
          <w:lang w:val="ka-GE"/>
        </w:rPr>
        <w:t>ხუთი</w:t>
      </w:r>
      <w:r w:rsidRPr="00170BC4">
        <w:rPr>
          <w:rFonts w:ascii="AcadNusx" w:hAnsi="AcadNusx" w:cs="AcadNusx"/>
          <w:color w:val="auto"/>
          <w:sz w:val="23"/>
          <w:szCs w:val="23"/>
          <w:lang w:val="ka-GE"/>
        </w:rPr>
        <w:t xml:space="preserve">) </w:t>
      </w:r>
      <w:r w:rsidRPr="00170BC4">
        <w:rPr>
          <w:color w:val="auto"/>
          <w:sz w:val="23"/>
          <w:szCs w:val="23"/>
          <w:lang w:val="ka-GE"/>
        </w:rPr>
        <w:t>დღით ადრე</w:t>
      </w:r>
      <w:r w:rsidRPr="00170BC4">
        <w:rPr>
          <w:rFonts w:ascii="AcadNusx" w:hAnsi="AcadNusx" w:cs="AcadNusx"/>
          <w:color w:val="auto"/>
          <w:sz w:val="23"/>
          <w:szCs w:val="23"/>
          <w:lang w:val="ka-GE"/>
        </w:rPr>
        <w:t xml:space="preserve">. </w:t>
      </w:r>
    </w:p>
    <w:p w14:paraId="34623199" w14:textId="77777777" w:rsidR="00E80C50" w:rsidRPr="00170BC4" w:rsidRDefault="00E80C50" w:rsidP="00E80C50">
      <w:pPr>
        <w:pStyle w:val="Default"/>
        <w:ind w:left="360"/>
        <w:jc w:val="both"/>
        <w:rPr>
          <w:rFonts w:ascii="AcadNusx" w:hAnsi="AcadNusx" w:cs="AcadNusx"/>
          <w:color w:val="auto"/>
          <w:sz w:val="23"/>
          <w:szCs w:val="23"/>
          <w:lang w:val="ka-GE"/>
        </w:rPr>
      </w:pPr>
      <w:r w:rsidRPr="00170BC4">
        <w:rPr>
          <w:rFonts w:ascii="AcadNusx" w:hAnsi="AcadNusx" w:cs="AcadNusx"/>
          <w:color w:val="auto"/>
          <w:sz w:val="23"/>
          <w:szCs w:val="23"/>
          <w:lang w:val="ka-GE"/>
        </w:rPr>
        <w:t>1</w:t>
      </w:r>
      <w:r w:rsidRPr="00170BC4">
        <w:rPr>
          <w:color w:val="auto"/>
          <w:sz w:val="23"/>
          <w:szCs w:val="23"/>
          <w:lang w:val="ka-GE"/>
        </w:rPr>
        <w:t>3</w:t>
      </w:r>
      <w:r w:rsidRPr="00170BC4">
        <w:rPr>
          <w:rFonts w:ascii="AcadNusx" w:hAnsi="AcadNusx" w:cs="AcadNusx"/>
          <w:color w:val="auto"/>
          <w:sz w:val="23"/>
          <w:szCs w:val="23"/>
          <w:lang w:val="ka-GE"/>
        </w:rPr>
        <w:t xml:space="preserve">.2. </w:t>
      </w:r>
      <w:r w:rsidRPr="00170BC4">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sidRPr="00170BC4">
        <w:rPr>
          <w:rFonts w:ascii="AcadNusx" w:hAnsi="AcadNusx" w:cs="AcadNusx"/>
          <w:color w:val="auto"/>
          <w:sz w:val="23"/>
          <w:szCs w:val="23"/>
          <w:lang w:val="ka-GE"/>
        </w:rPr>
        <w:t xml:space="preserve">. </w:t>
      </w:r>
    </w:p>
    <w:p w14:paraId="36159C4A" w14:textId="77777777" w:rsidR="00E80C50" w:rsidRPr="00170BC4" w:rsidRDefault="00E80C50" w:rsidP="00E80C50">
      <w:pPr>
        <w:pStyle w:val="Default"/>
        <w:ind w:left="360"/>
        <w:jc w:val="both"/>
        <w:rPr>
          <w:rFonts w:cs="AcadNusx"/>
          <w:color w:val="auto"/>
          <w:sz w:val="23"/>
          <w:szCs w:val="23"/>
          <w:lang w:val="ka-GE"/>
        </w:rPr>
      </w:pPr>
      <w:r w:rsidRPr="00170BC4">
        <w:rPr>
          <w:rFonts w:ascii="AcadNusx" w:hAnsi="AcadNusx" w:cs="AcadNusx"/>
          <w:color w:val="auto"/>
          <w:sz w:val="23"/>
          <w:szCs w:val="23"/>
          <w:lang w:val="ka-GE"/>
        </w:rPr>
        <w:t>1</w:t>
      </w:r>
      <w:r w:rsidRPr="00170BC4">
        <w:rPr>
          <w:color w:val="auto"/>
          <w:sz w:val="23"/>
          <w:szCs w:val="23"/>
          <w:lang w:val="ka-GE"/>
        </w:rPr>
        <w:t>3</w:t>
      </w:r>
      <w:r w:rsidRPr="00170BC4">
        <w:rPr>
          <w:rFonts w:ascii="AcadNusx" w:hAnsi="AcadNusx" w:cs="AcadNusx"/>
          <w:color w:val="auto"/>
          <w:sz w:val="23"/>
          <w:szCs w:val="23"/>
          <w:lang w:val="ka-GE"/>
        </w:rPr>
        <w:t xml:space="preserve">.3. </w:t>
      </w:r>
      <w:r w:rsidRPr="00170BC4">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sidRPr="00170BC4">
        <w:rPr>
          <w:rFonts w:ascii="AcadNusx" w:hAnsi="AcadNusx" w:cs="AcadNusx"/>
          <w:color w:val="auto"/>
          <w:sz w:val="23"/>
          <w:szCs w:val="23"/>
          <w:lang w:val="ka-GE"/>
        </w:rPr>
        <w:t xml:space="preserve">. </w:t>
      </w:r>
    </w:p>
    <w:p w14:paraId="76199753"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13.4 შემსყიდველი უფლებამოსილია ცალმხრივად მოშალოს ხელშეკრულება თუ: </w:t>
      </w:r>
    </w:p>
    <w:p w14:paraId="4ECF4031"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14:paraId="7FDE6725"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14:paraId="1228045C"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გ) მიმწოდებელი გაკოტრდა; </w:t>
      </w:r>
    </w:p>
    <w:p w14:paraId="243BF219"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14:paraId="2AC37729"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13.5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14:paraId="27BF1DB6"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13.6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14:paraId="69E3A356" w14:textId="77777777" w:rsidR="00E80C50" w:rsidRDefault="00E80C50" w:rsidP="00E80C50">
      <w:pPr>
        <w:tabs>
          <w:tab w:val="left" w:pos="0"/>
        </w:tabs>
        <w:spacing w:after="0"/>
        <w:ind w:left="360" w:right="-360"/>
        <w:jc w:val="both"/>
        <w:rPr>
          <w:rFonts w:ascii="Sylfaen" w:hAnsi="Sylfaen" w:cs="Sylfaen"/>
          <w:b/>
          <w:bCs/>
          <w:sz w:val="24"/>
          <w:szCs w:val="24"/>
        </w:rPr>
      </w:pPr>
    </w:p>
    <w:p w14:paraId="7BFD86C5" w14:textId="77777777" w:rsidR="009557B6" w:rsidRDefault="009557B6" w:rsidP="00E80C50">
      <w:pPr>
        <w:tabs>
          <w:tab w:val="left" w:pos="0"/>
        </w:tabs>
        <w:spacing w:after="0"/>
        <w:ind w:left="360" w:right="-360"/>
        <w:jc w:val="both"/>
        <w:rPr>
          <w:rFonts w:ascii="Sylfaen" w:hAnsi="Sylfaen" w:cs="Sylfaen"/>
          <w:b/>
          <w:bCs/>
          <w:sz w:val="24"/>
          <w:szCs w:val="24"/>
        </w:rPr>
      </w:pPr>
    </w:p>
    <w:p w14:paraId="48283FAF" w14:textId="77777777" w:rsidR="009557B6" w:rsidRDefault="009557B6" w:rsidP="00E80C50">
      <w:pPr>
        <w:tabs>
          <w:tab w:val="left" w:pos="0"/>
        </w:tabs>
        <w:spacing w:after="0"/>
        <w:ind w:left="360" w:right="-360"/>
        <w:jc w:val="both"/>
        <w:rPr>
          <w:rFonts w:ascii="Sylfaen" w:hAnsi="Sylfaen" w:cs="Sylfaen"/>
          <w:b/>
          <w:bCs/>
          <w:sz w:val="24"/>
          <w:szCs w:val="24"/>
        </w:rPr>
      </w:pPr>
    </w:p>
    <w:p w14:paraId="4B1FE9D3" w14:textId="77777777" w:rsidR="009557B6" w:rsidRDefault="009557B6" w:rsidP="00E80C50">
      <w:pPr>
        <w:tabs>
          <w:tab w:val="left" w:pos="0"/>
        </w:tabs>
        <w:spacing w:after="0"/>
        <w:ind w:left="360" w:right="-360"/>
        <w:jc w:val="both"/>
        <w:rPr>
          <w:rFonts w:ascii="Sylfaen" w:hAnsi="Sylfaen" w:cs="Sylfaen"/>
          <w:b/>
          <w:bCs/>
          <w:sz w:val="24"/>
          <w:szCs w:val="24"/>
        </w:rPr>
      </w:pPr>
    </w:p>
    <w:p w14:paraId="225A27E9" w14:textId="77777777" w:rsidR="009557B6" w:rsidRDefault="009557B6" w:rsidP="00E80C50">
      <w:pPr>
        <w:tabs>
          <w:tab w:val="left" w:pos="0"/>
        </w:tabs>
        <w:spacing w:after="0"/>
        <w:ind w:left="360" w:right="-360"/>
        <w:jc w:val="both"/>
        <w:rPr>
          <w:rFonts w:ascii="Sylfaen" w:hAnsi="Sylfaen" w:cs="Sylfaen"/>
          <w:b/>
          <w:bCs/>
          <w:sz w:val="24"/>
          <w:szCs w:val="24"/>
        </w:rPr>
      </w:pPr>
    </w:p>
    <w:p w14:paraId="77B9CA77" w14:textId="77777777" w:rsidR="009557B6" w:rsidRPr="00170BC4" w:rsidRDefault="009557B6" w:rsidP="00E80C50">
      <w:pPr>
        <w:tabs>
          <w:tab w:val="left" w:pos="0"/>
        </w:tabs>
        <w:spacing w:after="0"/>
        <w:ind w:left="360" w:right="-360"/>
        <w:jc w:val="both"/>
        <w:rPr>
          <w:rFonts w:ascii="Sylfaen" w:hAnsi="Sylfaen" w:cs="Sylfaen"/>
          <w:b/>
          <w:bCs/>
          <w:sz w:val="24"/>
          <w:szCs w:val="24"/>
        </w:rPr>
      </w:pPr>
    </w:p>
    <w:p w14:paraId="5CFDFA60" w14:textId="77777777" w:rsidR="00E80C50" w:rsidRPr="00170BC4" w:rsidRDefault="00E80C50" w:rsidP="00E80C50">
      <w:pPr>
        <w:tabs>
          <w:tab w:val="left" w:pos="0"/>
        </w:tabs>
        <w:spacing w:after="0"/>
        <w:ind w:left="360" w:right="-360"/>
        <w:jc w:val="center"/>
        <w:rPr>
          <w:rFonts w:ascii="Sylfaen" w:hAnsi="Sylfaen" w:cs="Sylfaen"/>
          <w:b/>
          <w:bCs/>
          <w:sz w:val="24"/>
          <w:szCs w:val="24"/>
        </w:rPr>
      </w:pPr>
      <w:r w:rsidRPr="00170BC4">
        <w:rPr>
          <w:rFonts w:ascii="Sylfaen" w:hAnsi="Sylfaen" w:cs="Sylfaen"/>
          <w:b/>
          <w:bCs/>
          <w:sz w:val="24"/>
          <w:szCs w:val="24"/>
        </w:rPr>
        <w:t>14. მხარეთა იურიდიული მისამართები და რეკვიზიტები</w:t>
      </w:r>
    </w:p>
    <w:p w14:paraId="167B1071" w14:textId="3E285E93" w:rsidR="00E80C50" w:rsidRPr="00170BC4" w:rsidRDefault="00CF7D2E" w:rsidP="00E80C50">
      <w:pPr>
        <w:tabs>
          <w:tab w:val="left" w:pos="90"/>
        </w:tabs>
        <w:spacing w:after="0"/>
        <w:ind w:left="360" w:right="-360"/>
        <w:jc w:val="both"/>
        <w:rPr>
          <w:rFonts w:ascii="Sylfaen" w:hAnsi="Sylfaen" w:cs="Sylfaen"/>
          <w:b/>
          <w:bCs/>
          <w:sz w:val="24"/>
          <w:szCs w:val="24"/>
        </w:rPr>
      </w:pPr>
      <w:r w:rsidRPr="00170BC4">
        <w:rPr>
          <w:rFonts w:ascii="Sylfaen" w:hAnsi="Sylfaen" w:cs="Sylfaen"/>
          <w:b/>
          <w:bCs/>
          <w:sz w:val="24"/>
          <w:szCs w:val="24"/>
        </w:rPr>
        <w:t xml:space="preserve">    </w:t>
      </w:r>
    </w:p>
    <w:p w14:paraId="22878602" w14:textId="44C0E417" w:rsidR="00E80C50" w:rsidRPr="00170BC4" w:rsidRDefault="00E80C50" w:rsidP="000757AD">
      <w:pPr>
        <w:tabs>
          <w:tab w:val="left" w:pos="90"/>
        </w:tabs>
        <w:spacing w:after="0" w:line="240" w:lineRule="auto"/>
        <w:ind w:left="360" w:right="-180"/>
        <w:jc w:val="center"/>
        <w:rPr>
          <w:rFonts w:ascii="Sylfaen" w:hAnsi="Sylfaen" w:cs="Sylfaen"/>
          <w:b/>
          <w:bCs/>
        </w:rPr>
      </w:pPr>
      <w:r w:rsidRPr="00170BC4">
        <w:rPr>
          <w:rFonts w:ascii="Sylfaen" w:hAnsi="Sylfaen" w:cs="Sylfaen"/>
          <w:b/>
          <w:bCs/>
        </w:rPr>
        <w:t>შემსყიდველი:                                                          მიმწოდებელი:</w:t>
      </w:r>
    </w:p>
    <w:sectPr w:rsidR="00E80C50" w:rsidRPr="00170B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FF6C2" w14:textId="77777777" w:rsidR="00D75B8B" w:rsidRDefault="00D75B8B" w:rsidP="00DA5607">
      <w:pPr>
        <w:spacing w:after="0" w:line="240" w:lineRule="auto"/>
      </w:pPr>
      <w:r>
        <w:separator/>
      </w:r>
    </w:p>
  </w:endnote>
  <w:endnote w:type="continuationSeparator" w:id="0">
    <w:p w14:paraId="6ADF52A5" w14:textId="77777777" w:rsidR="00D75B8B" w:rsidRDefault="00D75B8B" w:rsidP="00D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94AA" w14:textId="77777777" w:rsidR="00DA5607" w:rsidRDefault="00DA5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77351"/>
      <w:docPartObj>
        <w:docPartGallery w:val="Page Numbers (Bottom of Page)"/>
        <w:docPartUnique/>
      </w:docPartObj>
    </w:sdtPr>
    <w:sdtEndPr>
      <w:rPr>
        <w:noProof/>
      </w:rPr>
    </w:sdtEndPr>
    <w:sdtContent>
      <w:p w14:paraId="57649AA8" w14:textId="6851C082" w:rsidR="00DA5607" w:rsidRDefault="00DA5607">
        <w:pPr>
          <w:pStyle w:val="Footer"/>
          <w:jc w:val="center"/>
        </w:pPr>
        <w:r>
          <w:fldChar w:fldCharType="begin"/>
        </w:r>
        <w:r>
          <w:instrText xml:space="preserve"> PAGE   \* MERGEFORMAT </w:instrText>
        </w:r>
        <w:r>
          <w:fldChar w:fldCharType="separate"/>
        </w:r>
        <w:r w:rsidR="00677C3A">
          <w:rPr>
            <w:noProof/>
          </w:rPr>
          <w:t>1</w:t>
        </w:r>
        <w:r>
          <w:rPr>
            <w:noProof/>
          </w:rPr>
          <w:fldChar w:fldCharType="end"/>
        </w:r>
      </w:p>
    </w:sdtContent>
  </w:sdt>
  <w:p w14:paraId="27A5797F" w14:textId="77777777" w:rsidR="00DA5607" w:rsidRDefault="00DA5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5C67" w14:textId="77777777" w:rsidR="00DA5607" w:rsidRDefault="00DA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1F216" w14:textId="77777777" w:rsidR="00D75B8B" w:rsidRDefault="00D75B8B" w:rsidP="00DA5607">
      <w:pPr>
        <w:spacing w:after="0" w:line="240" w:lineRule="auto"/>
      </w:pPr>
      <w:r>
        <w:separator/>
      </w:r>
    </w:p>
  </w:footnote>
  <w:footnote w:type="continuationSeparator" w:id="0">
    <w:p w14:paraId="14296C1E" w14:textId="77777777" w:rsidR="00D75B8B" w:rsidRDefault="00D75B8B" w:rsidP="00D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89312" w14:textId="77777777" w:rsidR="00DA5607" w:rsidRDefault="00DA5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85638" w14:textId="77777777" w:rsidR="00DA5607" w:rsidRDefault="00DA5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0670" w14:textId="77777777" w:rsidR="00DA5607" w:rsidRDefault="00DA5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220"/>
    <w:multiLevelType w:val="hybridMultilevel"/>
    <w:tmpl w:val="0D8C0B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33249BF"/>
    <w:multiLevelType w:val="hybridMultilevel"/>
    <w:tmpl w:val="C658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338F"/>
    <w:multiLevelType w:val="hybridMultilevel"/>
    <w:tmpl w:val="68DAE20E"/>
    <w:lvl w:ilvl="0" w:tplc="F404E3F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D48BB"/>
    <w:multiLevelType w:val="hybridMultilevel"/>
    <w:tmpl w:val="EA1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E0759"/>
    <w:multiLevelType w:val="multilevel"/>
    <w:tmpl w:val="0F42A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5">
    <w:nsid w:val="0C96014F"/>
    <w:multiLevelType w:val="hybridMultilevel"/>
    <w:tmpl w:val="EA0A0FE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nsid w:val="1AB95AD3"/>
    <w:multiLevelType w:val="hybridMultilevel"/>
    <w:tmpl w:val="433CC9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E786D31"/>
    <w:multiLevelType w:val="hybridMultilevel"/>
    <w:tmpl w:val="813C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9314662"/>
    <w:multiLevelType w:val="hybridMultilevel"/>
    <w:tmpl w:val="972A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732C0"/>
    <w:multiLevelType w:val="hybridMultilevel"/>
    <w:tmpl w:val="4E36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F6FAE"/>
    <w:multiLevelType w:val="hybridMultilevel"/>
    <w:tmpl w:val="32B6F50C"/>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D363A27"/>
    <w:multiLevelType w:val="hybridMultilevel"/>
    <w:tmpl w:val="3EA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F1589"/>
    <w:multiLevelType w:val="hybridMultilevel"/>
    <w:tmpl w:val="972A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0B29F4"/>
    <w:multiLevelType w:val="hybridMultilevel"/>
    <w:tmpl w:val="8A6C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5550A"/>
    <w:multiLevelType w:val="hybridMultilevel"/>
    <w:tmpl w:val="4E36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906F2B"/>
    <w:multiLevelType w:val="multilevel"/>
    <w:tmpl w:val="4A5894F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1"/>
  </w:num>
  <w:num w:numId="3">
    <w:abstractNumId w:val="12"/>
  </w:num>
  <w:num w:numId="4">
    <w:abstractNumId w:val="15"/>
  </w:num>
  <w:num w:numId="5">
    <w:abstractNumId w:val="8"/>
  </w:num>
  <w:num w:numId="6">
    <w:abstractNumId w:val="9"/>
  </w:num>
  <w:num w:numId="7">
    <w:abstractNumId w:val="1"/>
  </w:num>
  <w:num w:numId="8">
    <w:abstractNumId w:val="13"/>
  </w:num>
  <w:num w:numId="9">
    <w:abstractNumId w:val="14"/>
  </w:num>
  <w:num w:numId="10">
    <w:abstractNumId w:val="7"/>
  </w:num>
  <w:num w:numId="11">
    <w:abstractNumId w:val="7"/>
  </w:num>
  <w:num w:numId="12">
    <w:abstractNumId w:val="0"/>
  </w:num>
  <w:num w:numId="13">
    <w:abstractNumId w:val="3"/>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96"/>
    <w:rsid w:val="00001774"/>
    <w:rsid w:val="00011EC9"/>
    <w:rsid w:val="000745DD"/>
    <w:rsid w:val="000757AD"/>
    <w:rsid w:val="000945DC"/>
    <w:rsid w:val="000B0B04"/>
    <w:rsid w:val="000B6C92"/>
    <w:rsid w:val="000C5A6A"/>
    <w:rsid w:val="00111B30"/>
    <w:rsid w:val="0016467C"/>
    <w:rsid w:val="001657E1"/>
    <w:rsid w:val="00170BC4"/>
    <w:rsid w:val="00192853"/>
    <w:rsid w:val="00195123"/>
    <w:rsid w:val="001A4CB7"/>
    <w:rsid w:val="001A704B"/>
    <w:rsid w:val="001B3760"/>
    <w:rsid w:val="001D29AE"/>
    <w:rsid w:val="001E3D73"/>
    <w:rsid w:val="001E3DFF"/>
    <w:rsid w:val="001E4E0D"/>
    <w:rsid w:val="00207653"/>
    <w:rsid w:val="002270F1"/>
    <w:rsid w:val="00252F60"/>
    <w:rsid w:val="00255EF7"/>
    <w:rsid w:val="0027199B"/>
    <w:rsid w:val="002901CB"/>
    <w:rsid w:val="00296097"/>
    <w:rsid w:val="002B40FF"/>
    <w:rsid w:val="002C5905"/>
    <w:rsid w:val="002D1837"/>
    <w:rsid w:val="002D4F04"/>
    <w:rsid w:val="00383628"/>
    <w:rsid w:val="003A6E1F"/>
    <w:rsid w:val="003B313B"/>
    <w:rsid w:val="003B7023"/>
    <w:rsid w:val="003C7206"/>
    <w:rsid w:val="003E3950"/>
    <w:rsid w:val="003F0CC0"/>
    <w:rsid w:val="003F67C0"/>
    <w:rsid w:val="00413A81"/>
    <w:rsid w:val="0043133F"/>
    <w:rsid w:val="00444A5E"/>
    <w:rsid w:val="00444EFA"/>
    <w:rsid w:val="00451997"/>
    <w:rsid w:val="00463901"/>
    <w:rsid w:val="004A2FBA"/>
    <w:rsid w:val="004A5405"/>
    <w:rsid w:val="004B4301"/>
    <w:rsid w:val="004B64F0"/>
    <w:rsid w:val="004B6E04"/>
    <w:rsid w:val="004D096C"/>
    <w:rsid w:val="005021E8"/>
    <w:rsid w:val="005526B7"/>
    <w:rsid w:val="00554FD9"/>
    <w:rsid w:val="0055587C"/>
    <w:rsid w:val="00565974"/>
    <w:rsid w:val="005956EF"/>
    <w:rsid w:val="005C29A1"/>
    <w:rsid w:val="00677C3A"/>
    <w:rsid w:val="006C7F79"/>
    <w:rsid w:val="006E54DF"/>
    <w:rsid w:val="0070194F"/>
    <w:rsid w:val="00706D70"/>
    <w:rsid w:val="00721F1B"/>
    <w:rsid w:val="007344B7"/>
    <w:rsid w:val="00751858"/>
    <w:rsid w:val="00781049"/>
    <w:rsid w:val="00791866"/>
    <w:rsid w:val="007A0E06"/>
    <w:rsid w:val="007B6378"/>
    <w:rsid w:val="007C63C0"/>
    <w:rsid w:val="007C722E"/>
    <w:rsid w:val="007F422F"/>
    <w:rsid w:val="00827BDD"/>
    <w:rsid w:val="00851CC8"/>
    <w:rsid w:val="0085286E"/>
    <w:rsid w:val="00883763"/>
    <w:rsid w:val="008869EC"/>
    <w:rsid w:val="008912C8"/>
    <w:rsid w:val="008924E9"/>
    <w:rsid w:val="008939E2"/>
    <w:rsid w:val="008A10BF"/>
    <w:rsid w:val="008D660C"/>
    <w:rsid w:val="008F4BF8"/>
    <w:rsid w:val="009060C9"/>
    <w:rsid w:val="00947CB5"/>
    <w:rsid w:val="009557B6"/>
    <w:rsid w:val="00976AFC"/>
    <w:rsid w:val="00982C82"/>
    <w:rsid w:val="009A2D28"/>
    <w:rsid w:val="009B053D"/>
    <w:rsid w:val="009C4086"/>
    <w:rsid w:val="009C721D"/>
    <w:rsid w:val="009D52F2"/>
    <w:rsid w:val="00A00FCA"/>
    <w:rsid w:val="00A217EC"/>
    <w:rsid w:val="00A219F7"/>
    <w:rsid w:val="00A6514C"/>
    <w:rsid w:val="00A70EF9"/>
    <w:rsid w:val="00A74DD9"/>
    <w:rsid w:val="00A81F60"/>
    <w:rsid w:val="00A9153A"/>
    <w:rsid w:val="00A9798E"/>
    <w:rsid w:val="00AA4953"/>
    <w:rsid w:val="00AB53ED"/>
    <w:rsid w:val="00AD7012"/>
    <w:rsid w:val="00AF41ED"/>
    <w:rsid w:val="00B02071"/>
    <w:rsid w:val="00B03177"/>
    <w:rsid w:val="00B56802"/>
    <w:rsid w:val="00B60505"/>
    <w:rsid w:val="00B708DD"/>
    <w:rsid w:val="00B80E34"/>
    <w:rsid w:val="00BA573A"/>
    <w:rsid w:val="00BE268A"/>
    <w:rsid w:val="00C157BE"/>
    <w:rsid w:val="00C42FCE"/>
    <w:rsid w:val="00CA5FFD"/>
    <w:rsid w:val="00CC0EED"/>
    <w:rsid w:val="00CD6782"/>
    <w:rsid w:val="00CE2316"/>
    <w:rsid w:val="00CE7F12"/>
    <w:rsid w:val="00CF7D2E"/>
    <w:rsid w:val="00D11B98"/>
    <w:rsid w:val="00D667B4"/>
    <w:rsid w:val="00D75B8B"/>
    <w:rsid w:val="00D779B7"/>
    <w:rsid w:val="00D834E3"/>
    <w:rsid w:val="00D86A9C"/>
    <w:rsid w:val="00D96230"/>
    <w:rsid w:val="00D962FF"/>
    <w:rsid w:val="00DA5607"/>
    <w:rsid w:val="00DD7B1D"/>
    <w:rsid w:val="00DE77FA"/>
    <w:rsid w:val="00DF1536"/>
    <w:rsid w:val="00DF42EB"/>
    <w:rsid w:val="00E2461E"/>
    <w:rsid w:val="00E31B6F"/>
    <w:rsid w:val="00E76A23"/>
    <w:rsid w:val="00E80C50"/>
    <w:rsid w:val="00EA46D1"/>
    <w:rsid w:val="00ED1596"/>
    <w:rsid w:val="00F309ED"/>
    <w:rsid w:val="00F36028"/>
    <w:rsid w:val="00F91631"/>
    <w:rsid w:val="00FA2F8F"/>
    <w:rsid w:val="00FD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D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96"/>
    <w:pPr>
      <w:ind w:left="720"/>
      <w:contextualSpacing/>
    </w:pPr>
  </w:style>
  <w:style w:type="paragraph" w:styleId="Header">
    <w:name w:val="header"/>
    <w:basedOn w:val="Normal"/>
    <w:link w:val="HeaderChar"/>
    <w:uiPriority w:val="99"/>
    <w:unhideWhenUsed/>
    <w:rsid w:val="00DA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07"/>
    <w:rPr>
      <w:lang w:val="ka-GE"/>
    </w:rPr>
  </w:style>
  <w:style w:type="paragraph" w:styleId="Footer">
    <w:name w:val="footer"/>
    <w:basedOn w:val="Normal"/>
    <w:link w:val="FooterChar"/>
    <w:uiPriority w:val="99"/>
    <w:unhideWhenUsed/>
    <w:rsid w:val="00DA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07"/>
    <w:rPr>
      <w:lang w:val="ka-GE"/>
    </w:rPr>
  </w:style>
  <w:style w:type="paragraph" w:customStyle="1" w:styleId="Default">
    <w:name w:val="Default"/>
    <w:rsid w:val="00E80C50"/>
    <w:pPr>
      <w:autoSpaceDE w:val="0"/>
      <w:autoSpaceDN w:val="0"/>
      <w:adjustRightInd w:val="0"/>
      <w:spacing w:after="0" w:line="240" w:lineRule="auto"/>
    </w:pPr>
    <w:rPr>
      <w:rFonts w:ascii="Sylfaen" w:eastAsiaTheme="minorEastAsia" w:hAnsi="Sylfaen" w:cs="Sylfaen"/>
      <w:color w:val="000000"/>
      <w:sz w:val="24"/>
      <w:szCs w:val="24"/>
    </w:rPr>
  </w:style>
  <w:style w:type="paragraph" w:styleId="BalloonText">
    <w:name w:val="Balloon Text"/>
    <w:basedOn w:val="Normal"/>
    <w:link w:val="BalloonTextChar"/>
    <w:uiPriority w:val="99"/>
    <w:semiHidden/>
    <w:unhideWhenUsed/>
    <w:rsid w:val="0027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9B"/>
    <w:rPr>
      <w:rFonts w:ascii="Segoe UI" w:hAnsi="Segoe UI" w:cs="Segoe UI"/>
      <w:sz w:val="18"/>
      <w:szCs w:val="18"/>
      <w:lang w:val="ka-GE"/>
    </w:rPr>
  </w:style>
  <w:style w:type="character" w:styleId="Hyperlink">
    <w:name w:val="Hyperlink"/>
    <w:basedOn w:val="DefaultParagraphFont"/>
    <w:uiPriority w:val="99"/>
    <w:unhideWhenUsed/>
    <w:rsid w:val="007810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96"/>
    <w:pPr>
      <w:ind w:left="720"/>
      <w:contextualSpacing/>
    </w:pPr>
  </w:style>
  <w:style w:type="paragraph" w:styleId="Header">
    <w:name w:val="header"/>
    <w:basedOn w:val="Normal"/>
    <w:link w:val="HeaderChar"/>
    <w:uiPriority w:val="99"/>
    <w:unhideWhenUsed/>
    <w:rsid w:val="00DA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07"/>
    <w:rPr>
      <w:lang w:val="ka-GE"/>
    </w:rPr>
  </w:style>
  <w:style w:type="paragraph" w:styleId="Footer">
    <w:name w:val="footer"/>
    <w:basedOn w:val="Normal"/>
    <w:link w:val="FooterChar"/>
    <w:uiPriority w:val="99"/>
    <w:unhideWhenUsed/>
    <w:rsid w:val="00DA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07"/>
    <w:rPr>
      <w:lang w:val="ka-GE"/>
    </w:rPr>
  </w:style>
  <w:style w:type="paragraph" w:customStyle="1" w:styleId="Default">
    <w:name w:val="Default"/>
    <w:rsid w:val="00E80C50"/>
    <w:pPr>
      <w:autoSpaceDE w:val="0"/>
      <w:autoSpaceDN w:val="0"/>
      <w:adjustRightInd w:val="0"/>
      <w:spacing w:after="0" w:line="240" w:lineRule="auto"/>
    </w:pPr>
    <w:rPr>
      <w:rFonts w:ascii="Sylfaen" w:eastAsiaTheme="minorEastAsia" w:hAnsi="Sylfaen" w:cs="Sylfaen"/>
      <w:color w:val="000000"/>
      <w:sz w:val="24"/>
      <w:szCs w:val="24"/>
    </w:rPr>
  </w:style>
  <w:style w:type="paragraph" w:styleId="BalloonText">
    <w:name w:val="Balloon Text"/>
    <w:basedOn w:val="Normal"/>
    <w:link w:val="BalloonTextChar"/>
    <w:uiPriority w:val="99"/>
    <w:semiHidden/>
    <w:unhideWhenUsed/>
    <w:rsid w:val="0027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9B"/>
    <w:rPr>
      <w:rFonts w:ascii="Segoe UI" w:hAnsi="Segoe UI" w:cs="Segoe UI"/>
      <w:sz w:val="18"/>
      <w:szCs w:val="18"/>
      <w:lang w:val="ka-GE"/>
    </w:rPr>
  </w:style>
  <w:style w:type="character" w:styleId="Hyperlink">
    <w:name w:val="Hyperlink"/>
    <w:basedOn w:val="DefaultParagraphFont"/>
    <w:uiPriority w:val="99"/>
    <w:unhideWhenUsed/>
    <w:rsid w:val="00781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279">
      <w:bodyDiv w:val="1"/>
      <w:marLeft w:val="0"/>
      <w:marRight w:val="0"/>
      <w:marTop w:val="0"/>
      <w:marBottom w:val="0"/>
      <w:divBdr>
        <w:top w:val="none" w:sz="0" w:space="0" w:color="auto"/>
        <w:left w:val="none" w:sz="0" w:space="0" w:color="auto"/>
        <w:bottom w:val="none" w:sz="0" w:space="0" w:color="auto"/>
        <w:right w:val="none" w:sz="0" w:space="0" w:color="auto"/>
      </w:divBdr>
      <w:divsChild>
        <w:div w:id="779833048">
          <w:marLeft w:val="0"/>
          <w:marRight w:val="0"/>
          <w:marTop w:val="0"/>
          <w:marBottom w:val="0"/>
          <w:divBdr>
            <w:top w:val="none" w:sz="0" w:space="0" w:color="auto"/>
            <w:left w:val="none" w:sz="0" w:space="0" w:color="auto"/>
            <w:bottom w:val="none" w:sz="0" w:space="0" w:color="auto"/>
            <w:right w:val="none" w:sz="0" w:space="0" w:color="auto"/>
          </w:divBdr>
        </w:div>
        <w:div w:id="1582445313">
          <w:marLeft w:val="0"/>
          <w:marRight w:val="0"/>
          <w:marTop w:val="0"/>
          <w:marBottom w:val="0"/>
          <w:divBdr>
            <w:top w:val="none" w:sz="0" w:space="0" w:color="auto"/>
            <w:left w:val="none" w:sz="0" w:space="0" w:color="auto"/>
            <w:bottom w:val="none" w:sz="0" w:space="0" w:color="auto"/>
            <w:right w:val="none" w:sz="0" w:space="0" w:color="auto"/>
          </w:divBdr>
        </w:div>
        <w:div w:id="1140613344">
          <w:marLeft w:val="0"/>
          <w:marRight w:val="0"/>
          <w:marTop w:val="0"/>
          <w:marBottom w:val="0"/>
          <w:divBdr>
            <w:top w:val="none" w:sz="0" w:space="0" w:color="auto"/>
            <w:left w:val="none" w:sz="0" w:space="0" w:color="auto"/>
            <w:bottom w:val="none" w:sz="0" w:space="0" w:color="auto"/>
            <w:right w:val="none" w:sz="0" w:space="0" w:color="auto"/>
          </w:divBdr>
        </w:div>
        <w:div w:id="574902044">
          <w:marLeft w:val="0"/>
          <w:marRight w:val="0"/>
          <w:marTop w:val="0"/>
          <w:marBottom w:val="0"/>
          <w:divBdr>
            <w:top w:val="none" w:sz="0" w:space="0" w:color="auto"/>
            <w:left w:val="none" w:sz="0" w:space="0" w:color="auto"/>
            <w:bottom w:val="none" w:sz="0" w:space="0" w:color="auto"/>
            <w:right w:val="none" w:sz="0" w:space="0" w:color="auto"/>
          </w:divBdr>
        </w:div>
        <w:div w:id="59988491">
          <w:marLeft w:val="0"/>
          <w:marRight w:val="0"/>
          <w:marTop w:val="0"/>
          <w:marBottom w:val="0"/>
          <w:divBdr>
            <w:top w:val="none" w:sz="0" w:space="0" w:color="auto"/>
            <w:left w:val="none" w:sz="0" w:space="0" w:color="auto"/>
            <w:bottom w:val="none" w:sz="0" w:space="0" w:color="auto"/>
            <w:right w:val="none" w:sz="0" w:space="0" w:color="auto"/>
          </w:divBdr>
        </w:div>
        <w:div w:id="19280749">
          <w:marLeft w:val="0"/>
          <w:marRight w:val="0"/>
          <w:marTop w:val="0"/>
          <w:marBottom w:val="0"/>
          <w:divBdr>
            <w:top w:val="none" w:sz="0" w:space="0" w:color="auto"/>
            <w:left w:val="none" w:sz="0" w:space="0" w:color="auto"/>
            <w:bottom w:val="none" w:sz="0" w:space="0" w:color="auto"/>
            <w:right w:val="none" w:sz="0" w:space="0" w:color="auto"/>
          </w:divBdr>
        </w:div>
        <w:div w:id="2145153437">
          <w:marLeft w:val="0"/>
          <w:marRight w:val="0"/>
          <w:marTop w:val="0"/>
          <w:marBottom w:val="0"/>
          <w:divBdr>
            <w:top w:val="none" w:sz="0" w:space="0" w:color="auto"/>
            <w:left w:val="none" w:sz="0" w:space="0" w:color="auto"/>
            <w:bottom w:val="none" w:sz="0" w:space="0" w:color="auto"/>
            <w:right w:val="none" w:sz="0" w:space="0" w:color="auto"/>
          </w:divBdr>
        </w:div>
        <w:div w:id="1148595360">
          <w:marLeft w:val="0"/>
          <w:marRight w:val="0"/>
          <w:marTop w:val="0"/>
          <w:marBottom w:val="0"/>
          <w:divBdr>
            <w:top w:val="none" w:sz="0" w:space="0" w:color="auto"/>
            <w:left w:val="none" w:sz="0" w:space="0" w:color="auto"/>
            <w:bottom w:val="none" w:sz="0" w:space="0" w:color="auto"/>
            <w:right w:val="none" w:sz="0" w:space="0" w:color="auto"/>
          </w:divBdr>
        </w:div>
      </w:divsChild>
    </w:div>
    <w:div w:id="49232871">
      <w:bodyDiv w:val="1"/>
      <w:marLeft w:val="0"/>
      <w:marRight w:val="0"/>
      <w:marTop w:val="0"/>
      <w:marBottom w:val="0"/>
      <w:divBdr>
        <w:top w:val="none" w:sz="0" w:space="0" w:color="auto"/>
        <w:left w:val="none" w:sz="0" w:space="0" w:color="auto"/>
        <w:bottom w:val="none" w:sz="0" w:space="0" w:color="auto"/>
        <w:right w:val="none" w:sz="0" w:space="0" w:color="auto"/>
      </w:divBdr>
      <w:divsChild>
        <w:div w:id="152335120">
          <w:marLeft w:val="0"/>
          <w:marRight w:val="0"/>
          <w:marTop w:val="0"/>
          <w:marBottom w:val="0"/>
          <w:divBdr>
            <w:top w:val="none" w:sz="0" w:space="0" w:color="auto"/>
            <w:left w:val="none" w:sz="0" w:space="0" w:color="auto"/>
            <w:bottom w:val="none" w:sz="0" w:space="0" w:color="auto"/>
            <w:right w:val="none" w:sz="0" w:space="0" w:color="auto"/>
          </w:divBdr>
        </w:div>
        <w:div w:id="1671446346">
          <w:marLeft w:val="0"/>
          <w:marRight w:val="0"/>
          <w:marTop w:val="0"/>
          <w:marBottom w:val="0"/>
          <w:divBdr>
            <w:top w:val="none" w:sz="0" w:space="0" w:color="auto"/>
            <w:left w:val="none" w:sz="0" w:space="0" w:color="auto"/>
            <w:bottom w:val="none" w:sz="0" w:space="0" w:color="auto"/>
            <w:right w:val="none" w:sz="0" w:space="0" w:color="auto"/>
          </w:divBdr>
        </w:div>
        <w:div w:id="135463923">
          <w:marLeft w:val="0"/>
          <w:marRight w:val="0"/>
          <w:marTop w:val="0"/>
          <w:marBottom w:val="0"/>
          <w:divBdr>
            <w:top w:val="none" w:sz="0" w:space="0" w:color="auto"/>
            <w:left w:val="none" w:sz="0" w:space="0" w:color="auto"/>
            <w:bottom w:val="none" w:sz="0" w:space="0" w:color="auto"/>
            <w:right w:val="none" w:sz="0" w:space="0" w:color="auto"/>
          </w:divBdr>
        </w:div>
        <w:div w:id="420565268">
          <w:marLeft w:val="0"/>
          <w:marRight w:val="0"/>
          <w:marTop w:val="0"/>
          <w:marBottom w:val="0"/>
          <w:divBdr>
            <w:top w:val="none" w:sz="0" w:space="0" w:color="auto"/>
            <w:left w:val="none" w:sz="0" w:space="0" w:color="auto"/>
            <w:bottom w:val="none" w:sz="0" w:space="0" w:color="auto"/>
            <w:right w:val="none" w:sz="0" w:space="0" w:color="auto"/>
          </w:divBdr>
        </w:div>
        <w:div w:id="2113013780">
          <w:marLeft w:val="0"/>
          <w:marRight w:val="0"/>
          <w:marTop w:val="0"/>
          <w:marBottom w:val="0"/>
          <w:divBdr>
            <w:top w:val="none" w:sz="0" w:space="0" w:color="auto"/>
            <w:left w:val="none" w:sz="0" w:space="0" w:color="auto"/>
            <w:bottom w:val="none" w:sz="0" w:space="0" w:color="auto"/>
            <w:right w:val="none" w:sz="0" w:space="0" w:color="auto"/>
          </w:divBdr>
        </w:div>
      </w:divsChild>
    </w:div>
    <w:div w:id="330639943">
      <w:bodyDiv w:val="1"/>
      <w:marLeft w:val="0"/>
      <w:marRight w:val="0"/>
      <w:marTop w:val="0"/>
      <w:marBottom w:val="0"/>
      <w:divBdr>
        <w:top w:val="none" w:sz="0" w:space="0" w:color="auto"/>
        <w:left w:val="none" w:sz="0" w:space="0" w:color="auto"/>
        <w:bottom w:val="none" w:sz="0" w:space="0" w:color="auto"/>
        <w:right w:val="none" w:sz="0" w:space="0" w:color="auto"/>
      </w:divBdr>
    </w:div>
    <w:div w:id="666445989">
      <w:bodyDiv w:val="1"/>
      <w:marLeft w:val="0"/>
      <w:marRight w:val="0"/>
      <w:marTop w:val="0"/>
      <w:marBottom w:val="0"/>
      <w:divBdr>
        <w:top w:val="none" w:sz="0" w:space="0" w:color="auto"/>
        <w:left w:val="none" w:sz="0" w:space="0" w:color="auto"/>
        <w:bottom w:val="none" w:sz="0" w:space="0" w:color="auto"/>
        <w:right w:val="none" w:sz="0" w:space="0" w:color="auto"/>
      </w:divBdr>
    </w:div>
    <w:div w:id="965042651">
      <w:bodyDiv w:val="1"/>
      <w:marLeft w:val="0"/>
      <w:marRight w:val="0"/>
      <w:marTop w:val="0"/>
      <w:marBottom w:val="0"/>
      <w:divBdr>
        <w:top w:val="none" w:sz="0" w:space="0" w:color="auto"/>
        <w:left w:val="none" w:sz="0" w:space="0" w:color="auto"/>
        <w:bottom w:val="none" w:sz="0" w:space="0" w:color="auto"/>
        <w:right w:val="none" w:sz="0" w:space="0" w:color="auto"/>
      </w:divBdr>
    </w:div>
    <w:div w:id="1249774727">
      <w:bodyDiv w:val="1"/>
      <w:marLeft w:val="0"/>
      <w:marRight w:val="0"/>
      <w:marTop w:val="0"/>
      <w:marBottom w:val="0"/>
      <w:divBdr>
        <w:top w:val="none" w:sz="0" w:space="0" w:color="auto"/>
        <w:left w:val="none" w:sz="0" w:space="0" w:color="auto"/>
        <w:bottom w:val="none" w:sz="0" w:space="0" w:color="auto"/>
        <w:right w:val="none" w:sz="0" w:space="0" w:color="auto"/>
      </w:divBdr>
    </w:div>
    <w:div w:id="17056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8</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Salome Margvelashvili</cp:lastModifiedBy>
  <cp:revision>105</cp:revision>
  <cp:lastPrinted>2017-09-15T08:50:00Z</cp:lastPrinted>
  <dcterms:created xsi:type="dcterms:W3CDTF">2017-07-31T07:44:00Z</dcterms:created>
  <dcterms:modified xsi:type="dcterms:W3CDTF">2017-09-15T09:06:00Z</dcterms:modified>
</cp:coreProperties>
</file>